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2FE" w:rsidRPr="00007D63" w:rsidRDefault="000A5087" w:rsidP="00F572FE">
      <w:pPr>
        <w:pStyle w:val="Title"/>
        <w:rPr>
          <w:rFonts w:ascii="Times New Roman" w:hAnsi="Times New Roman" w:cs="Times New Roman"/>
          <w:sz w:val="28"/>
          <w:szCs w:val="28"/>
          <w:u w:val="none"/>
        </w:rPr>
      </w:pPr>
      <w:r w:rsidRPr="00007D63">
        <w:rPr>
          <w:rFonts w:ascii="Times New Roman" w:hAnsi="Times New Roman" w:cs="Times New Roman"/>
          <w:sz w:val="28"/>
          <w:szCs w:val="28"/>
          <w:u w:val="none"/>
        </w:rPr>
        <w:fldChar w:fldCharType="begin"/>
      </w:r>
      <w:r w:rsidR="00F572FE" w:rsidRPr="00007D63">
        <w:rPr>
          <w:rFonts w:ascii="Times New Roman" w:hAnsi="Times New Roman" w:cs="Times New Roman"/>
          <w:sz w:val="28"/>
          <w:szCs w:val="28"/>
          <w:u w:val="none"/>
        </w:rPr>
        <w:instrText xml:space="preserve"> SEQ CHAPTER \h \r 1</w:instrText>
      </w:r>
      <w:r w:rsidRPr="00007D63">
        <w:rPr>
          <w:rFonts w:ascii="Times New Roman" w:hAnsi="Times New Roman" w:cs="Times New Roman"/>
          <w:sz w:val="28"/>
          <w:szCs w:val="28"/>
          <w:u w:val="none"/>
        </w:rPr>
        <w:fldChar w:fldCharType="end"/>
      </w:r>
      <w:r w:rsidR="00F572FE" w:rsidRPr="00007D63">
        <w:rPr>
          <w:rFonts w:ascii="Times New Roman" w:hAnsi="Times New Roman" w:cs="Times New Roman"/>
          <w:sz w:val="28"/>
          <w:szCs w:val="28"/>
          <w:u w:val="none"/>
        </w:rPr>
        <w:t xml:space="preserve">ARMOR PENETRATION BALLISTICS ACCEPTANCE TEST SPECIFICATIONS FOR U.S. NAVY AP PROJECTILES FROM U.S. NAVY </w:t>
      </w:r>
      <w:r w:rsidR="006A681B">
        <w:rPr>
          <w:rFonts w:ascii="Times New Roman" w:hAnsi="Times New Roman" w:cs="Times New Roman"/>
          <w:sz w:val="28"/>
          <w:szCs w:val="28"/>
          <w:u w:val="none"/>
        </w:rPr>
        <w:t>BUORD</w:t>
      </w:r>
      <w:r w:rsidR="00F572FE" w:rsidRPr="00007D63">
        <w:rPr>
          <w:rFonts w:ascii="Times New Roman" w:hAnsi="Times New Roman" w:cs="Times New Roman"/>
          <w:sz w:val="28"/>
          <w:szCs w:val="28"/>
          <w:u w:val="none"/>
        </w:rPr>
        <w:t xml:space="preserve"> ORDNANCE SPECIFICATION O.S. 696 </w:t>
      </w:r>
      <w:r w:rsidR="00F572FE">
        <w:rPr>
          <w:rFonts w:ascii="Times New Roman" w:hAnsi="Times New Roman" w:cs="Times New Roman"/>
          <w:sz w:val="28"/>
          <w:szCs w:val="28"/>
          <w:u w:val="none"/>
        </w:rPr>
        <w:t>“</w:t>
      </w:r>
      <w:r w:rsidR="00F572FE" w:rsidRPr="00007D63">
        <w:rPr>
          <w:rFonts w:ascii="Times New Roman" w:hAnsi="Times New Roman" w:cs="Times New Roman"/>
          <w:sz w:val="28"/>
          <w:szCs w:val="28"/>
          <w:u w:val="none"/>
        </w:rPr>
        <w:t>ARMOR-PIERCING PROJECTILES</w:t>
      </w:r>
      <w:r w:rsidR="00F572FE">
        <w:rPr>
          <w:rFonts w:ascii="Times New Roman" w:hAnsi="Times New Roman" w:cs="Times New Roman"/>
          <w:sz w:val="28"/>
          <w:szCs w:val="28"/>
          <w:u w:val="none"/>
        </w:rPr>
        <w:t>”</w:t>
      </w:r>
      <w:r w:rsidR="00F572FE" w:rsidRPr="00007D63">
        <w:rPr>
          <w:rFonts w:ascii="Times New Roman" w:hAnsi="Times New Roman" w:cs="Times New Roman"/>
          <w:sz w:val="28"/>
          <w:szCs w:val="28"/>
          <w:u w:val="none"/>
        </w:rPr>
        <w:t>, APPENDICES #1-10</w:t>
      </w:r>
    </w:p>
    <w:p w:rsidR="00F572FE" w:rsidRPr="00007D63" w:rsidRDefault="00F572FE" w:rsidP="00F572FE">
      <w:pPr>
        <w:pStyle w:val="Title"/>
        <w:rPr>
          <w:rFonts w:ascii="Times New Roman" w:hAnsi="Times New Roman" w:cs="Times New Roman"/>
          <w:sz w:val="28"/>
          <w:szCs w:val="28"/>
          <w:u w:val="none"/>
        </w:rPr>
      </w:pPr>
      <w:r w:rsidRPr="00007D63">
        <w:rPr>
          <w:rFonts w:ascii="Times New Roman" w:hAnsi="Times New Roman" w:cs="Times New Roman"/>
          <w:sz w:val="28"/>
          <w:szCs w:val="28"/>
          <w:u w:val="none"/>
        </w:rPr>
        <w:t xml:space="preserve">(FINAL REVISION </w:t>
      </w:r>
      <w:r>
        <w:rPr>
          <w:rFonts w:ascii="Times New Roman" w:hAnsi="Times New Roman" w:cs="Times New Roman"/>
          <w:sz w:val="28"/>
          <w:szCs w:val="28"/>
          <w:u w:val="none"/>
        </w:rPr>
        <w:t>“</w:t>
      </w:r>
      <w:r w:rsidRPr="00007D63">
        <w:rPr>
          <w:rFonts w:ascii="Times New Roman" w:hAnsi="Times New Roman" w:cs="Times New Roman"/>
          <w:sz w:val="28"/>
          <w:szCs w:val="28"/>
          <w:u w:val="none"/>
        </w:rPr>
        <w:t>J</w:t>
      </w:r>
      <w:r>
        <w:rPr>
          <w:rFonts w:ascii="Times New Roman" w:hAnsi="Times New Roman" w:cs="Times New Roman"/>
          <w:sz w:val="28"/>
          <w:szCs w:val="28"/>
          <w:u w:val="none"/>
        </w:rPr>
        <w:t>”</w:t>
      </w:r>
      <w:r w:rsidRPr="00007D63">
        <w:rPr>
          <w:rFonts w:ascii="Times New Roman" w:hAnsi="Times New Roman" w:cs="Times New Roman"/>
          <w:sz w:val="28"/>
          <w:szCs w:val="28"/>
          <w:u w:val="none"/>
        </w:rPr>
        <w:t xml:space="preserve"> OF 10 JUNE 1943)</w:t>
      </w:r>
    </w:p>
    <w:p w:rsidR="00F572FE" w:rsidRPr="001A0AF6" w:rsidRDefault="00F572FE" w:rsidP="00F572FE">
      <w:pPr>
        <w:jc w:val="center"/>
        <w:rPr>
          <w:b/>
        </w:rPr>
      </w:pPr>
    </w:p>
    <w:p w:rsidR="00F572FE" w:rsidRPr="001A0AF6" w:rsidRDefault="001E0F51" w:rsidP="00F572FE">
      <w:pPr>
        <w:jc w:val="center"/>
        <w:rPr>
          <w:b/>
        </w:rPr>
      </w:pPr>
      <w:r>
        <w:rPr>
          <w:b/>
        </w:rPr>
        <w:t>By Nathan Okun (24</w:t>
      </w:r>
      <w:r w:rsidR="00F572FE" w:rsidRPr="001A0AF6">
        <w:rPr>
          <w:b/>
        </w:rPr>
        <w:t xml:space="preserve"> July 2011)</w:t>
      </w:r>
    </w:p>
    <w:p w:rsidR="00F572FE" w:rsidRPr="001A0AF6" w:rsidRDefault="00F572FE" w:rsidP="00F572FE">
      <w:pPr>
        <w:jc w:val="center"/>
      </w:pPr>
    </w:p>
    <w:p w:rsidR="00F572FE" w:rsidRPr="001A0AF6" w:rsidRDefault="00F572FE" w:rsidP="00F572FE"/>
    <w:p w:rsidR="00F572FE" w:rsidRPr="00007D63" w:rsidRDefault="00F572FE" w:rsidP="00F572FE">
      <w:pPr>
        <w:pStyle w:val="Heading1"/>
        <w:rPr>
          <w:rFonts w:ascii="Times New Roman" w:hAnsi="Times New Roman" w:cs="Times New Roman"/>
        </w:rPr>
      </w:pPr>
      <w:r w:rsidRPr="00007D63">
        <w:rPr>
          <w:rFonts w:ascii="Times New Roman" w:hAnsi="Times New Roman" w:cs="Times New Roman"/>
        </w:rPr>
        <w:t>BASIC BALLISTIC TEST REQUIREMENTS:</w:t>
      </w:r>
    </w:p>
    <w:p w:rsidR="00F572FE" w:rsidRPr="00007D63" w:rsidRDefault="00F572FE" w:rsidP="00F572FE">
      <w:pPr>
        <w:rPr>
          <w:sz w:val="28"/>
          <w:szCs w:val="28"/>
        </w:rPr>
      </w:pPr>
    </w:p>
    <w:p w:rsidR="00F572FE" w:rsidRPr="00007D63" w:rsidRDefault="00F572FE" w:rsidP="00F572FE">
      <w:pPr>
        <w:jc w:val="both"/>
      </w:pPr>
      <w:r w:rsidRPr="00007D63">
        <w:t>In all projectile tests against armor, projectile must completely penetrate the armor plate specified at the obliquity and striking velocity specified with no damage that would reduce the explosive effectiveness of the projectile after penetration (no cracking into or breakage open of the explosive cavity, the base plug still seated tightly, and the fuze still functional--this last was determined in these fuze-less tests by examining the distortion/cracking/breakage of the lower projectile body and base plug after the test).</w:t>
      </w:r>
    </w:p>
    <w:p w:rsidR="00F572FE" w:rsidRPr="00007D63" w:rsidRDefault="00F572FE" w:rsidP="00F572FE"/>
    <w:p w:rsidR="00F572FE" w:rsidRPr="00007D63" w:rsidRDefault="00F572FE" w:rsidP="00F572FE">
      <w:pPr>
        <w:jc w:val="both"/>
      </w:pPr>
      <w:r w:rsidRPr="00007D63">
        <w:t xml:space="preserve">The tables below give the range of acceptable possible test conditions:  Striking Velocities (Vs) in feet/second for given plate thicknesses and impact obliquities (Ob), where right-angles is Ob=0 degrees.  Which one to use was determined by the U.S. Naval Proving Ground ballistic test controller at the time of the </w:t>
      </w:r>
      <w:proofErr w:type="gramStart"/>
      <w:r w:rsidRPr="00007D63">
        <w:t>test.</w:t>
      </w:r>
      <w:proofErr w:type="gramEnd"/>
    </w:p>
    <w:p w:rsidR="00F572FE" w:rsidRPr="00007D63" w:rsidRDefault="00F572FE" w:rsidP="00F572FE"/>
    <w:p w:rsidR="00F572FE" w:rsidRDefault="00F572FE" w:rsidP="00F572FE">
      <w:r w:rsidRPr="00007D63">
        <w:t>Only 1 failure allowed in the 3 projectiles fired (retest possible if allowed by test controller).</w:t>
      </w:r>
    </w:p>
    <w:p w:rsidR="00F626A4" w:rsidRDefault="00F626A4" w:rsidP="00F572FE">
      <w:pPr>
        <w:sectPr w:rsidR="00F626A4" w:rsidSect="00241BF0">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pPr>
    </w:p>
    <w:p w:rsidR="00F572FE" w:rsidRPr="00007D63" w:rsidRDefault="00F572FE" w:rsidP="00F572FE">
      <w:pPr>
        <w:pStyle w:val="Heading1"/>
        <w:rPr>
          <w:rFonts w:ascii="Times New Roman" w:hAnsi="Times New Roman" w:cs="Times New Roman"/>
        </w:rPr>
      </w:pPr>
      <w:r w:rsidRPr="00007D63">
        <w:rPr>
          <w:rFonts w:ascii="Times New Roman" w:hAnsi="Times New Roman" w:cs="Times New Roman"/>
        </w:rPr>
        <w:lastRenderedPageBreak/>
        <w:t>3</w:t>
      </w:r>
      <w:r>
        <w:rPr>
          <w:rFonts w:ascii="Times New Roman" w:hAnsi="Times New Roman" w:cs="Times New Roman"/>
        </w:rPr>
        <w:t>”</w:t>
      </w:r>
      <w:r w:rsidRPr="00007D63">
        <w:rPr>
          <w:rFonts w:ascii="Times New Roman" w:hAnsi="Times New Roman" w:cs="Times New Roman"/>
        </w:rPr>
        <w:t xml:space="preserve"> AP PROJECTILES MARKS 29 (13.07 LB) &amp; 30 (12.96 LB):</w:t>
      </w:r>
    </w:p>
    <w:p w:rsidR="00F572FE" w:rsidRPr="00007D63" w:rsidRDefault="00F572FE" w:rsidP="00F572FE">
      <w:pPr>
        <w:rPr>
          <w:sz w:val="28"/>
          <w:szCs w:val="28"/>
        </w:rPr>
      </w:pPr>
    </w:p>
    <w:p w:rsidR="00F572FE" w:rsidRPr="00007D63" w:rsidRDefault="00F572FE" w:rsidP="00F572FE">
      <w:pPr>
        <w:jc w:val="both"/>
      </w:pPr>
      <w:r w:rsidRPr="00007D63">
        <w:t>Some Mark 29 &amp; 30 projectiles had no filler or fuze.  US Army M66 0.016-delay fuze was used when filler added.</w:t>
      </w:r>
    </w:p>
    <w:p w:rsidR="00F572FE" w:rsidRPr="00007D63" w:rsidRDefault="00F572FE" w:rsidP="00F572FE"/>
    <w:p w:rsidR="00F572FE" w:rsidRPr="00007D63" w:rsidRDefault="00F572FE" w:rsidP="00F572FE">
      <w:proofErr w:type="gramStart"/>
      <w:r w:rsidRPr="00007D63">
        <w:t>In 10,000 projectile lots (except for initial lots, as specified by BuOrd).</w:t>
      </w:r>
      <w:proofErr w:type="gramEnd"/>
    </w:p>
    <w:p w:rsidR="00F572FE" w:rsidRPr="00007D63" w:rsidRDefault="00F572FE" w:rsidP="00F572FE"/>
    <w:p w:rsidR="00F572FE" w:rsidRPr="00007D63" w:rsidRDefault="00F572FE" w:rsidP="00F572FE">
      <w:pPr>
        <w:jc w:val="both"/>
      </w:pPr>
      <w:r w:rsidRPr="00007D63">
        <w:t>3 projectiles for ballistic test from each lot;</w:t>
      </w:r>
    </w:p>
    <w:p w:rsidR="00F572FE" w:rsidRPr="00007D63" w:rsidRDefault="00F572FE" w:rsidP="00F572FE">
      <w:pPr>
        <w:jc w:val="both"/>
      </w:pPr>
      <w:r w:rsidRPr="00007D63">
        <w:t>1 projectile for fragmentation test from 1</w:t>
      </w:r>
      <w:r w:rsidRPr="00007D63">
        <w:rPr>
          <w:vertAlign w:val="superscript"/>
        </w:rPr>
        <w:t>st</w:t>
      </w:r>
      <w:r w:rsidRPr="00007D63">
        <w:t xml:space="preserve"> lot only (unless further tests needed for some reason);</w:t>
      </w:r>
    </w:p>
    <w:p w:rsidR="00F572FE" w:rsidRPr="00007D63" w:rsidRDefault="00F572FE" w:rsidP="00F572FE">
      <w:pPr>
        <w:jc w:val="both"/>
      </w:pPr>
      <w:r w:rsidRPr="00007D63">
        <w:t>12 projectiles for flight test from 1</w:t>
      </w:r>
      <w:r w:rsidRPr="00007D63">
        <w:rPr>
          <w:vertAlign w:val="superscript"/>
        </w:rPr>
        <w:t>st</w:t>
      </w:r>
      <w:r w:rsidRPr="00007D63">
        <w:t xml:space="preserve"> lot of new contract (range table verification) and 6 for flight test from each 5</w:t>
      </w:r>
      <w:r w:rsidRPr="00007D63">
        <w:rPr>
          <w:vertAlign w:val="superscript"/>
        </w:rPr>
        <w:t>th</w:t>
      </w:r>
      <w:r w:rsidRPr="00007D63">
        <w:t xml:space="preserve"> lot thereafter (quality control).</w:t>
      </w:r>
    </w:p>
    <w:p w:rsidR="00F572FE" w:rsidRPr="00007D63" w:rsidRDefault="00F572FE" w:rsidP="00F572FE"/>
    <w:p w:rsidR="00F572FE" w:rsidRPr="00007D63" w:rsidRDefault="00F572FE" w:rsidP="00F572FE">
      <w:r w:rsidRPr="00007D63">
        <w:t>Maximum Striking Velocity (Vs) in any test was 2</w:t>
      </w:r>
      <w:r>
        <w:t>,</w:t>
      </w:r>
      <w:r w:rsidRPr="00007D63">
        <w:t>550 ft/sec.</w:t>
      </w:r>
    </w:p>
    <w:p w:rsidR="00F572FE" w:rsidRPr="00007D63" w:rsidRDefault="00F572FE" w:rsidP="00F572FE"/>
    <w:p w:rsidR="00F572FE" w:rsidRPr="00007D63" w:rsidRDefault="00F572FE" w:rsidP="00F572FE">
      <w:pPr>
        <w:rPr>
          <w:b/>
        </w:rPr>
      </w:pPr>
      <w:r w:rsidRPr="00007D63">
        <w:rPr>
          <w:b/>
        </w:rPr>
        <w:t xml:space="preserve">Ballistic Test </w:t>
      </w:r>
      <w:proofErr w:type="gramStart"/>
      <w:r w:rsidRPr="00007D63">
        <w:rPr>
          <w:b/>
        </w:rPr>
        <w:t>Against</w:t>
      </w:r>
      <w:proofErr w:type="gramEnd"/>
      <w:r w:rsidRPr="00007D63">
        <w:rPr>
          <w:b/>
        </w:rPr>
        <w:t xml:space="preserve"> Class </w:t>
      </w:r>
      <w:r>
        <w:rPr>
          <w:b/>
        </w:rPr>
        <w:t>“</w:t>
      </w:r>
      <w:r w:rsidRPr="00007D63">
        <w:rPr>
          <w:b/>
        </w:rPr>
        <w:t>B</w:t>
      </w:r>
      <w:r>
        <w:rPr>
          <w:b/>
        </w:rPr>
        <w:t>”</w:t>
      </w:r>
      <w:r w:rsidRPr="00007D63">
        <w:rPr>
          <w:b/>
        </w:rPr>
        <w:t xml:space="preserve"> Armor (Vs = ft/sec):</w:t>
      </w:r>
    </w:p>
    <w:p w:rsidR="00F572FE" w:rsidRDefault="00F572FE" w:rsidP="00F572FE">
      <w:pPr>
        <w:rPr>
          <w:sz w:val="28"/>
          <w:szCs w:val="28"/>
        </w:rPr>
      </w:pPr>
    </w:p>
    <w:tbl>
      <w:tblPr>
        <w:tblStyle w:val="TableGrid"/>
        <w:tblW w:w="0" w:type="auto"/>
        <w:jc w:val="center"/>
        <w:tblInd w:w="1108" w:type="dxa"/>
        <w:tblLook w:val="04A0"/>
      </w:tblPr>
      <w:tblGrid>
        <w:gridCol w:w="1415"/>
        <w:gridCol w:w="1368"/>
        <w:gridCol w:w="1716"/>
        <w:gridCol w:w="1716"/>
        <w:gridCol w:w="1716"/>
      </w:tblGrid>
      <w:tr w:rsidR="00F572FE" w:rsidRPr="00007D63" w:rsidTr="00C87D4A">
        <w:trPr>
          <w:jc w:val="center"/>
        </w:trPr>
        <w:tc>
          <w:tcPr>
            <w:tcW w:w="1382" w:type="dxa"/>
            <w:vMerge w:val="restart"/>
          </w:tcPr>
          <w:p w:rsidR="00F572FE" w:rsidRPr="00007D63" w:rsidRDefault="00F572FE" w:rsidP="00C87D4A">
            <w:pPr>
              <w:jc w:val="center"/>
              <w:rPr>
                <w:b/>
                <w:sz w:val="28"/>
                <w:szCs w:val="28"/>
              </w:rPr>
            </w:pPr>
            <w:r w:rsidRPr="00007D63">
              <w:rPr>
                <w:b/>
                <w:sz w:val="28"/>
                <w:szCs w:val="28"/>
              </w:rPr>
              <w:t>Plate Thickness</w:t>
            </w:r>
          </w:p>
        </w:tc>
        <w:tc>
          <w:tcPr>
            <w:tcW w:w="6516" w:type="dxa"/>
            <w:gridSpan w:val="4"/>
          </w:tcPr>
          <w:p w:rsidR="00F572FE" w:rsidRPr="00007D63" w:rsidRDefault="00F572FE" w:rsidP="00C87D4A">
            <w:pPr>
              <w:jc w:val="center"/>
              <w:rPr>
                <w:b/>
                <w:sz w:val="28"/>
                <w:szCs w:val="28"/>
              </w:rPr>
            </w:pPr>
            <w:r w:rsidRPr="00007D63">
              <w:rPr>
                <w:b/>
                <w:sz w:val="28"/>
                <w:szCs w:val="28"/>
              </w:rPr>
              <w:t>O</w:t>
            </w:r>
            <w:r>
              <w:rPr>
                <w:b/>
                <w:sz w:val="28"/>
                <w:szCs w:val="28"/>
              </w:rPr>
              <w:t>bliquity</w:t>
            </w:r>
          </w:p>
        </w:tc>
      </w:tr>
      <w:tr w:rsidR="00F572FE" w:rsidTr="00C87D4A">
        <w:trPr>
          <w:jc w:val="center"/>
        </w:trPr>
        <w:tc>
          <w:tcPr>
            <w:tcW w:w="1382" w:type="dxa"/>
            <w:vMerge/>
          </w:tcPr>
          <w:p w:rsidR="00F572FE" w:rsidRDefault="00F572FE" w:rsidP="00C87D4A">
            <w:pPr>
              <w:jc w:val="center"/>
              <w:rPr>
                <w:sz w:val="28"/>
                <w:szCs w:val="28"/>
              </w:rPr>
            </w:pPr>
          </w:p>
        </w:tc>
        <w:tc>
          <w:tcPr>
            <w:tcW w:w="1368" w:type="dxa"/>
          </w:tcPr>
          <w:p w:rsidR="00F572FE" w:rsidRDefault="00F572FE" w:rsidP="00C87D4A">
            <w:pPr>
              <w:jc w:val="center"/>
              <w:rPr>
                <w:sz w:val="28"/>
                <w:szCs w:val="28"/>
              </w:rPr>
            </w:pPr>
            <w:r>
              <w:rPr>
                <w:sz w:val="28"/>
                <w:szCs w:val="28"/>
              </w:rPr>
              <w:t>Normal</w:t>
            </w:r>
          </w:p>
        </w:tc>
        <w:tc>
          <w:tcPr>
            <w:tcW w:w="1716" w:type="dxa"/>
          </w:tcPr>
          <w:p w:rsidR="00F572FE" w:rsidRDefault="00F572FE" w:rsidP="00C87D4A">
            <w:pPr>
              <w:jc w:val="center"/>
              <w:rPr>
                <w:sz w:val="28"/>
                <w:szCs w:val="28"/>
              </w:rPr>
            </w:pPr>
            <w:r>
              <w:rPr>
                <w:sz w:val="28"/>
                <w:szCs w:val="28"/>
              </w:rPr>
              <w:t>20º</w:t>
            </w:r>
          </w:p>
        </w:tc>
        <w:tc>
          <w:tcPr>
            <w:tcW w:w="1716" w:type="dxa"/>
          </w:tcPr>
          <w:p w:rsidR="00F572FE" w:rsidRDefault="00F572FE" w:rsidP="00C87D4A">
            <w:pPr>
              <w:jc w:val="center"/>
              <w:rPr>
                <w:sz w:val="28"/>
                <w:szCs w:val="28"/>
              </w:rPr>
            </w:pPr>
            <w:r>
              <w:rPr>
                <w:sz w:val="28"/>
                <w:szCs w:val="28"/>
              </w:rPr>
              <w:t xml:space="preserve">30 </w:t>
            </w:r>
            <w:r w:rsidRPr="00007D63">
              <w:rPr>
                <w:sz w:val="28"/>
                <w:szCs w:val="28"/>
              </w:rPr>
              <w:t>º</w:t>
            </w:r>
          </w:p>
        </w:tc>
        <w:tc>
          <w:tcPr>
            <w:tcW w:w="1716" w:type="dxa"/>
          </w:tcPr>
          <w:p w:rsidR="00F572FE" w:rsidRDefault="00F572FE" w:rsidP="00C87D4A">
            <w:pPr>
              <w:jc w:val="center"/>
              <w:rPr>
                <w:sz w:val="28"/>
                <w:szCs w:val="28"/>
              </w:rPr>
            </w:pPr>
            <w:r>
              <w:rPr>
                <w:sz w:val="28"/>
                <w:szCs w:val="28"/>
              </w:rPr>
              <w:t xml:space="preserve">40 </w:t>
            </w:r>
            <w:r w:rsidRPr="00007D63">
              <w:rPr>
                <w:sz w:val="28"/>
                <w:szCs w:val="28"/>
              </w:rPr>
              <w:t>º</w:t>
            </w:r>
          </w:p>
        </w:tc>
      </w:tr>
      <w:tr w:rsidR="00F572FE" w:rsidTr="00C87D4A">
        <w:trPr>
          <w:jc w:val="center"/>
        </w:trPr>
        <w:tc>
          <w:tcPr>
            <w:tcW w:w="1382" w:type="dxa"/>
          </w:tcPr>
          <w:p w:rsidR="00F572FE" w:rsidRDefault="00F572FE" w:rsidP="00C87D4A">
            <w:pPr>
              <w:jc w:val="center"/>
              <w:rPr>
                <w:sz w:val="28"/>
                <w:szCs w:val="28"/>
              </w:rPr>
            </w:pPr>
          </w:p>
        </w:tc>
        <w:tc>
          <w:tcPr>
            <w:tcW w:w="1368" w:type="dxa"/>
          </w:tcPr>
          <w:p w:rsidR="00F572FE" w:rsidRDefault="00F572FE" w:rsidP="00C87D4A">
            <w:pPr>
              <w:jc w:val="center"/>
              <w:rPr>
                <w:sz w:val="28"/>
                <w:szCs w:val="28"/>
              </w:rPr>
            </w:pPr>
          </w:p>
        </w:tc>
        <w:tc>
          <w:tcPr>
            <w:tcW w:w="1716" w:type="dxa"/>
          </w:tcPr>
          <w:p w:rsidR="00F572FE" w:rsidRDefault="00F572FE" w:rsidP="00C87D4A">
            <w:pPr>
              <w:jc w:val="center"/>
              <w:rPr>
                <w:sz w:val="28"/>
                <w:szCs w:val="28"/>
              </w:rPr>
            </w:pPr>
          </w:p>
        </w:tc>
        <w:tc>
          <w:tcPr>
            <w:tcW w:w="1716" w:type="dxa"/>
          </w:tcPr>
          <w:p w:rsidR="00F572FE" w:rsidRDefault="00F572FE" w:rsidP="00C87D4A">
            <w:pPr>
              <w:jc w:val="center"/>
              <w:rPr>
                <w:sz w:val="28"/>
                <w:szCs w:val="28"/>
              </w:rPr>
            </w:pPr>
          </w:p>
        </w:tc>
        <w:tc>
          <w:tcPr>
            <w:tcW w:w="1716" w:type="dxa"/>
          </w:tcPr>
          <w:p w:rsidR="00F572FE" w:rsidRDefault="00F572FE" w:rsidP="00C87D4A">
            <w:pPr>
              <w:jc w:val="center"/>
              <w:rPr>
                <w:sz w:val="28"/>
                <w:szCs w:val="28"/>
              </w:rPr>
            </w:pPr>
          </w:p>
        </w:tc>
      </w:tr>
      <w:tr w:rsidR="00F572FE" w:rsidRPr="00007D63" w:rsidTr="00C87D4A">
        <w:trPr>
          <w:jc w:val="center"/>
        </w:trPr>
        <w:tc>
          <w:tcPr>
            <w:tcW w:w="1382" w:type="dxa"/>
          </w:tcPr>
          <w:p w:rsidR="00F572FE" w:rsidRPr="00007D63" w:rsidRDefault="00F572FE" w:rsidP="00C87D4A">
            <w:pPr>
              <w:jc w:val="center"/>
            </w:pPr>
            <w:r w:rsidRPr="00007D63">
              <w:t>1.5</w:t>
            </w:r>
            <w:r>
              <w:t>”</w:t>
            </w:r>
          </w:p>
        </w:tc>
        <w:tc>
          <w:tcPr>
            <w:tcW w:w="1368" w:type="dxa"/>
          </w:tcPr>
          <w:p w:rsidR="00F572FE" w:rsidRPr="00007D63" w:rsidRDefault="00F572FE" w:rsidP="00C87D4A">
            <w:pPr>
              <w:jc w:val="center"/>
            </w:pPr>
            <w:r w:rsidRPr="00007D63">
              <w:t>---</w:t>
            </w:r>
          </w:p>
        </w:tc>
        <w:tc>
          <w:tcPr>
            <w:tcW w:w="1716" w:type="dxa"/>
          </w:tcPr>
          <w:p w:rsidR="00F572FE" w:rsidRPr="00007D63" w:rsidRDefault="00F572FE" w:rsidP="00C87D4A">
            <w:pPr>
              <w:jc w:val="center"/>
            </w:pPr>
            <w:r w:rsidRPr="00007D63">
              <w:t>---</w:t>
            </w:r>
          </w:p>
        </w:tc>
        <w:tc>
          <w:tcPr>
            <w:tcW w:w="1716" w:type="dxa"/>
          </w:tcPr>
          <w:p w:rsidR="00F572FE" w:rsidRPr="00007D63" w:rsidRDefault="00F572FE" w:rsidP="00C87D4A">
            <w:pPr>
              <w:jc w:val="center"/>
            </w:pPr>
            <w:r w:rsidRPr="00007D63">
              <w:t>---</w:t>
            </w:r>
          </w:p>
        </w:tc>
        <w:tc>
          <w:tcPr>
            <w:tcW w:w="1716" w:type="dxa"/>
          </w:tcPr>
          <w:p w:rsidR="00F572FE" w:rsidRPr="00007D63" w:rsidRDefault="00F572FE" w:rsidP="00C87D4A">
            <w:pPr>
              <w:jc w:val="center"/>
            </w:pPr>
            <w:r w:rsidRPr="00007D63">
              <w:t>1,480</w:t>
            </w:r>
          </w:p>
        </w:tc>
      </w:tr>
      <w:tr w:rsidR="00F572FE" w:rsidRPr="00007D63" w:rsidTr="00C87D4A">
        <w:trPr>
          <w:jc w:val="center"/>
        </w:trPr>
        <w:tc>
          <w:tcPr>
            <w:tcW w:w="1382" w:type="dxa"/>
          </w:tcPr>
          <w:p w:rsidR="00F572FE" w:rsidRPr="00007D63" w:rsidRDefault="00F572FE" w:rsidP="00C87D4A">
            <w:pPr>
              <w:jc w:val="center"/>
            </w:pPr>
            <w:r w:rsidRPr="00007D63">
              <w:t>2.0</w:t>
            </w:r>
            <w:r>
              <w:t>”</w:t>
            </w:r>
          </w:p>
        </w:tc>
        <w:tc>
          <w:tcPr>
            <w:tcW w:w="1368" w:type="dxa"/>
          </w:tcPr>
          <w:p w:rsidR="00F572FE" w:rsidRPr="00007D63" w:rsidRDefault="00F572FE" w:rsidP="00C87D4A">
            <w:pPr>
              <w:jc w:val="center"/>
            </w:pPr>
            <w:r w:rsidRPr="00007D63">
              <w:t>---</w:t>
            </w:r>
          </w:p>
        </w:tc>
        <w:tc>
          <w:tcPr>
            <w:tcW w:w="1716" w:type="dxa"/>
          </w:tcPr>
          <w:p w:rsidR="00F572FE" w:rsidRPr="00007D63" w:rsidRDefault="00F572FE" w:rsidP="00C87D4A">
            <w:pPr>
              <w:jc w:val="center"/>
            </w:pPr>
            <w:r w:rsidRPr="00007D63">
              <w:t>---</w:t>
            </w:r>
          </w:p>
        </w:tc>
        <w:tc>
          <w:tcPr>
            <w:tcW w:w="1716" w:type="dxa"/>
          </w:tcPr>
          <w:p w:rsidR="00F572FE" w:rsidRPr="00007D63" w:rsidRDefault="00F572FE" w:rsidP="00C87D4A">
            <w:pPr>
              <w:jc w:val="center"/>
            </w:pPr>
            <w:r w:rsidRPr="00007D63">
              <w:t>1,620</w:t>
            </w:r>
          </w:p>
        </w:tc>
        <w:tc>
          <w:tcPr>
            <w:tcW w:w="1716" w:type="dxa"/>
          </w:tcPr>
          <w:p w:rsidR="00F572FE" w:rsidRPr="00007D63" w:rsidRDefault="00F572FE" w:rsidP="00C87D4A">
            <w:pPr>
              <w:jc w:val="center"/>
            </w:pPr>
            <w:r w:rsidRPr="00007D63">
              <w:t>1,860</w:t>
            </w:r>
          </w:p>
        </w:tc>
      </w:tr>
      <w:tr w:rsidR="00F572FE" w:rsidRPr="00007D63" w:rsidTr="00C87D4A">
        <w:trPr>
          <w:jc w:val="center"/>
        </w:trPr>
        <w:tc>
          <w:tcPr>
            <w:tcW w:w="1382" w:type="dxa"/>
          </w:tcPr>
          <w:p w:rsidR="00F572FE" w:rsidRPr="00007D63" w:rsidRDefault="00F572FE" w:rsidP="00C87D4A">
            <w:pPr>
              <w:jc w:val="center"/>
            </w:pPr>
            <w:r w:rsidRPr="00007D63">
              <w:t>2.5</w:t>
            </w:r>
            <w:r>
              <w:t>”</w:t>
            </w:r>
          </w:p>
        </w:tc>
        <w:tc>
          <w:tcPr>
            <w:tcW w:w="1368" w:type="dxa"/>
          </w:tcPr>
          <w:p w:rsidR="00F572FE" w:rsidRPr="00007D63" w:rsidRDefault="00F572FE" w:rsidP="00C87D4A">
            <w:pPr>
              <w:jc w:val="center"/>
            </w:pPr>
            <w:r w:rsidRPr="00007D63">
              <w:t>---</w:t>
            </w:r>
          </w:p>
        </w:tc>
        <w:tc>
          <w:tcPr>
            <w:tcW w:w="1716" w:type="dxa"/>
          </w:tcPr>
          <w:p w:rsidR="00F572FE" w:rsidRPr="00007D63" w:rsidRDefault="00F572FE" w:rsidP="00C87D4A">
            <w:pPr>
              <w:jc w:val="center"/>
            </w:pPr>
            <w:r w:rsidRPr="00007D63">
              <w:t>1,730</w:t>
            </w:r>
          </w:p>
        </w:tc>
        <w:tc>
          <w:tcPr>
            <w:tcW w:w="1716" w:type="dxa"/>
          </w:tcPr>
          <w:p w:rsidR="00F572FE" w:rsidRPr="00007D63" w:rsidRDefault="00F572FE" w:rsidP="00C87D4A">
            <w:pPr>
              <w:jc w:val="center"/>
            </w:pPr>
            <w:r w:rsidRPr="00007D63">
              <w:t>1,930</w:t>
            </w:r>
          </w:p>
        </w:tc>
        <w:tc>
          <w:tcPr>
            <w:tcW w:w="1716" w:type="dxa"/>
          </w:tcPr>
          <w:p w:rsidR="00F572FE" w:rsidRPr="00007D63" w:rsidRDefault="00F572FE" w:rsidP="00C87D4A">
            <w:pPr>
              <w:jc w:val="center"/>
            </w:pPr>
            <w:r w:rsidRPr="00007D63">
              <w:t>2,240</w:t>
            </w:r>
          </w:p>
        </w:tc>
      </w:tr>
      <w:tr w:rsidR="00F572FE" w:rsidRPr="00007D63" w:rsidTr="00C87D4A">
        <w:trPr>
          <w:jc w:val="center"/>
        </w:trPr>
        <w:tc>
          <w:tcPr>
            <w:tcW w:w="1382" w:type="dxa"/>
          </w:tcPr>
          <w:p w:rsidR="00F572FE" w:rsidRPr="00007D63" w:rsidRDefault="00F572FE" w:rsidP="00C87D4A">
            <w:pPr>
              <w:jc w:val="center"/>
            </w:pPr>
            <w:r w:rsidRPr="00007D63">
              <w:t>3.0</w:t>
            </w:r>
            <w:r>
              <w:t>”</w:t>
            </w:r>
          </w:p>
        </w:tc>
        <w:tc>
          <w:tcPr>
            <w:tcW w:w="1368" w:type="dxa"/>
          </w:tcPr>
          <w:p w:rsidR="00F572FE" w:rsidRPr="00007D63" w:rsidRDefault="00F572FE" w:rsidP="00C87D4A">
            <w:pPr>
              <w:jc w:val="center"/>
            </w:pPr>
            <w:r w:rsidRPr="00007D63">
              <w:t>1,820</w:t>
            </w:r>
          </w:p>
        </w:tc>
        <w:tc>
          <w:tcPr>
            <w:tcW w:w="1716" w:type="dxa"/>
          </w:tcPr>
          <w:p w:rsidR="00F572FE" w:rsidRPr="00007D63" w:rsidRDefault="00F572FE" w:rsidP="00C87D4A">
            <w:pPr>
              <w:jc w:val="center"/>
            </w:pPr>
            <w:r w:rsidRPr="00007D63">
              <w:t>2,000</w:t>
            </w:r>
          </w:p>
        </w:tc>
        <w:tc>
          <w:tcPr>
            <w:tcW w:w="1716" w:type="dxa"/>
          </w:tcPr>
          <w:p w:rsidR="00F572FE" w:rsidRPr="00007D63" w:rsidRDefault="00F572FE" w:rsidP="00C87D4A">
            <w:pPr>
              <w:jc w:val="center"/>
            </w:pPr>
            <w:r w:rsidRPr="00007D63">
              <w:t>2,240</w:t>
            </w:r>
          </w:p>
        </w:tc>
        <w:tc>
          <w:tcPr>
            <w:tcW w:w="1716" w:type="dxa"/>
          </w:tcPr>
          <w:p w:rsidR="00F572FE" w:rsidRPr="00007D63" w:rsidRDefault="00F572FE" w:rsidP="00C87D4A">
            <w:pPr>
              <w:jc w:val="center"/>
            </w:pPr>
            <w:r w:rsidRPr="00007D63">
              <w:t>---</w:t>
            </w:r>
          </w:p>
        </w:tc>
      </w:tr>
      <w:tr w:rsidR="00F572FE" w:rsidRPr="00007D63" w:rsidTr="00C87D4A">
        <w:trPr>
          <w:jc w:val="center"/>
        </w:trPr>
        <w:tc>
          <w:tcPr>
            <w:tcW w:w="1382" w:type="dxa"/>
          </w:tcPr>
          <w:p w:rsidR="00F572FE" w:rsidRPr="00007D63" w:rsidRDefault="00F572FE" w:rsidP="00C87D4A">
            <w:pPr>
              <w:jc w:val="center"/>
            </w:pPr>
            <w:r w:rsidRPr="00007D63">
              <w:t>3.5</w:t>
            </w:r>
            <w:r>
              <w:t>”</w:t>
            </w:r>
          </w:p>
        </w:tc>
        <w:tc>
          <w:tcPr>
            <w:tcW w:w="1368" w:type="dxa"/>
          </w:tcPr>
          <w:p w:rsidR="00F572FE" w:rsidRPr="00007D63" w:rsidRDefault="00F572FE" w:rsidP="00C87D4A">
            <w:pPr>
              <w:jc w:val="center"/>
            </w:pPr>
            <w:r w:rsidRPr="00007D63">
              <w:t>2,050</w:t>
            </w:r>
          </w:p>
        </w:tc>
        <w:tc>
          <w:tcPr>
            <w:tcW w:w="1716" w:type="dxa"/>
          </w:tcPr>
          <w:p w:rsidR="00F572FE" w:rsidRPr="00007D63" w:rsidRDefault="00F572FE" w:rsidP="00C87D4A">
            <w:pPr>
              <w:jc w:val="center"/>
            </w:pPr>
            <w:r w:rsidRPr="00007D63">
              <w:t>2,270</w:t>
            </w:r>
          </w:p>
        </w:tc>
        <w:tc>
          <w:tcPr>
            <w:tcW w:w="1716" w:type="dxa"/>
          </w:tcPr>
          <w:p w:rsidR="00F572FE" w:rsidRPr="00007D63" w:rsidRDefault="00F572FE" w:rsidP="00C87D4A">
            <w:pPr>
              <w:jc w:val="center"/>
            </w:pPr>
            <w:r w:rsidRPr="00007D63">
              <w:t>2,550</w:t>
            </w:r>
          </w:p>
        </w:tc>
        <w:tc>
          <w:tcPr>
            <w:tcW w:w="1716" w:type="dxa"/>
          </w:tcPr>
          <w:p w:rsidR="00F572FE" w:rsidRPr="00007D63" w:rsidRDefault="00F572FE" w:rsidP="00C87D4A">
            <w:pPr>
              <w:jc w:val="center"/>
            </w:pPr>
            <w:r w:rsidRPr="00007D63">
              <w:t>---</w:t>
            </w:r>
          </w:p>
        </w:tc>
      </w:tr>
      <w:tr w:rsidR="00F572FE" w:rsidRPr="00007D63" w:rsidTr="00C87D4A">
        <w:trPr>
          <w:jc w:val="center"/>
        </w:trPr>
        <w:tc>
          <w:tcPr>
            <w:tcW w:w="1382" w:type="dxa"/>
          </w:tcPr>
          <w:p w:rsidR="00F572FE" w:rsidRPr="00007D63" w:rsidRDefault="00F572FE" w:rsidP="00C87D4A">
            <w:pPr>
              <w:jc w:val="center"/>
            </w:pPr>
            <w:r w:rsidRPr="00007D63">
              <w:t>4.0</w:t>
            </w:r>
            <w:r>
              <w:t>”</w:t>
            </w:r>
          </w:p>
        </w:tc>
        <w:tc>
          <w:tcPr>
            <w:tcW w:w="1368" w:type="dxa"/>
          </w:tcPr>
          <w:p w:rsidR="00F572FE" w:rsidRPr="00007D63" w:rsidRDefault="00F572FE" w:rsidP="00C87D4A">
            <w:pPr>
              <w:jc w:val="center"/>
            </w:pPr>
            <w:r w:rsidRPr="00007D63">
              <w:t>2,280</w:t>
            </w:r>
          </w:p>
        </w:tc>
        <w:tc>
          <w:tcPr>
            <w:tcW w:w="1716" w:type="dxa"/>
          </w:tcPr>
          <w:p w:rsidR="00F572FE" w:rsidRPr="00007D63" w:rsidRDefault="00F572FE" w:rsidP="00C87D4A">
            <w:pPr>
              <w:jc w:val="center"/>
            </w:pPr>
            <w:r w:rsidRPr="00007D63">
              <w:t>2,540</w:t>
            </w:r>
          </w:p>
        </w:tc>
        <w:tc>
          <w:tcPr>
            <w:tcW w:w="1716" w:type="dxa"/>
          </w:tcPr>
          <w:p w:rsidR="00F572FE" w:rsidRPr="00007D63" w:rsidRDefault="00F572FE" w:rsidP="00C87D4A">
            <w:pPr>
              <w:jc w:val="center"/>
            </w:pPr>
            <w:r w:rsidRPr="00007D63">
              <w:t>---</w:t>
            </w:r>
          </w:p>
        </w:tc>
        <w:tc>
          <w:tcPr>
            <w:tcW w:w="1716" w:type="dxa"/>
          </w:tcPr>
          <w:p w:rsidR="00F572FE" w:rsidRPr="00007D63" w:rsidRDefault="00F572FE" w:rsidP="00C87D4A">
            <w:pPr>
              <w:jc w:val="center"/>
            </w:pPr>
            <w:r w:rsidRPr="00007D63">
              <w:t>---</w:t>
            </w:r>
          </w:p>
        </w:tc>
      </w:tr>
      <w:tr w:rsidR="00F572FE" w:rsidRPr="00007D63" w:rsidTr="00C87D4A">
        <w:trPr>
          <w:jc w:val="center"/>
        </w:trPr>
        <w:tc>
          <w:tcPr>
            <w:tcW w:w="1382" w:type="dxa"/>
          </w:tcPr>
          <w:p w:rsidR="00F572FE" w:rsidRPr="00007D63" w:rsidRDefault="00F572FE" w:rsidP="00C87D4A">
            <w:pPr>
              <w:jc w:val="center"/>
            </w:pPr>
            <w:r w:rsidRPr="00007D63">
              <w:t>4.5</w:t>
            </w:r>
            <w:r>
              <w:t>”</w:t>
            </w:r>
          </w:p>
        </w:tc>
        <w:tc>
          <w:tcPr>
            <w:tcW w:w="1368" w:type="dxa"/>
          </w:tcPr>
          <w:p w:rsidR="00F572FE" w:rsidRPr="00007D63" w:rsidRDefault="00F572FE" w:rsidP="00C87D4A">
            <w:pPr>
              <w:jc w:val="center"/>
            </w:pPr>
            <w:r w:rsidRPr="00007D63">
              <w:t>2,500</w:t>
            </w:r>
          </w:p>
        </w:tc>
        <w:tc>
          <w:tcPr>
            <w:tcW w:w="1716" w:type="dxa"/>
          </w:tcPr>
          <w:p w:rsidR="00F572FE" w:rsidRPr="00007D63" w:rsidRDefault="00F572FE" w:rsidP="00C87D4A">
            <w:pPr>
              <w:jc w:val="center"/>
            </w:pPr>
            <w:r w:rsidRPr="00007D63">
              <w:t>---</w:t>
            </w:r>
          </w:p>
        </w:tc>
        <w:tc>
          <w:tcPr>
            <w:tcW w:w="1716" w:type="dxa"/>
          </w:tcPr>
          <w:p w:rsidR="00F572FE" w:rsidRPr="00007D63" w:rsidRDefault="00F572FE" w:rsidP="00C87D4A">
            <w:pPr>
              <w:jc w:val="center"/>
            </w:pPr>
            <w:r w:rsidRPr="00007D63">
              <w:t>---</w:t>
            </w:r>
          </w:p>
        </w:tc>
        <w:tc>
          <w:tcPr>
            <w:tcW w:w="1716" w:type="dxa"/>
          </w:tcPr>
          <w:p w:rsidR="00F572FE" w:rsidRPr="00007D63" w:rsidRDefault="00F572FE" w:rsidP="00C87D4A">
            <w:pPr>
              <w:jc w:val="center"/>
            </w:pPr>
            <w:r w:rsidRPr="00007D63">
              <w:t>---</w:t>
            </w:r>
          </w:p>
        </w:tc>
      </w:tr>
    </w:tbl>
    <w:p w:rsidR="00F572FE" w:rsidRPr="00007D63" w:rsidRDefault="00F572FE" w:rsidP="00F572FE">
      <w:pPr>
        <w:rPr>
          <w:sz w:val="28"/>
          <w:szCs w:val="28"/>
        </w:rPr>
      </w:pPr>
    </w:p>
    <w:p w:rsidR="00F572FE" w:rsidRPr="00C00D89" w:rsidRDefault="00F572FE" w:rsidP="00F572FE">
      <w:pPr>
        <w:rPr>
          <w:b/>
        </w:rPr>
      </w:pPr>
      <w:r w:rsidRPr="00C00D89">
        <w:rPr>
          <w:b/>
        </w:rPr>
        <w:t xml:space="preserve">Ballistic Test </w:t>
      </w:r>
      <w:proofErr w:type="gramStart"/>
      <w:r w:rsidRPr="00C00D89">
        <w:rPr>
          <w:b/>
        </w:rPr>
        <w:t>Against</w:t>
      </w:r>
      <w:proofErr w:type="gramEnd"/>
      <w:r w:rsidRPr="00C00D89">
        <w:rPr>
          <w:b/>
        </w:rPr>
        <w:t xml:space="preserve"> Class </w:t>
      </w:r>
      <w:r>
        <w:rPr>
          <w:b/>
        </w:rPr>
        <w:t>“</w:t>
      </w:r>
      <w:r w:rsidRPr="00C00D89">
        <w:rPr>
          <w:b/>
        </w:rPr>
        <w:t>A</w:t>
      </w:r>
      <w:r>
        <w:rPr>
          <w:b/>
        </w:rPr>
        <w:t>”</w:t>
      </w:r>
      <w:r w:rsidRPr="00C00D89">
        <w:rPr>
          <w:b/>
        </w:rPr>
        <w:t xml:space="preserve"> Armor* @ 20° Obliquity:</w:t>
      </w:r>
    </w:p>
    <w:p w:rsidR="00F572FE" w:rsidRDefault="00F572FE" w:rsidP="00F572FE"/>
    <w:tbl>
      <w:tblPr>
        <w:tblStyle w:val="TableGrid"/>
        <w:tblW w:w="6588" w:type="dxa"/>
        <w:jc w:val="center"/>
        <w:tblInd w:w="1188" w:type="dxa"/>
        <w:tblLook w:val="04A0"/>
      </w:tblPr>
      <w:tblGrid>
        <w:gridCol w:w="2520"/>
        <w:gridCol w:w="4068"/>
      </w:tblGrid>
      <w:tr w:rsidR="00F572FE" w:rsidTr="00C87D4A">
        <w:trPr>
          <w:jc w:val="center"/>
        </w:trPr>
        <w:tc>
          <w:tcPr>
            <w:tcW w:w="2520" w:type="dxa"/>
          </w:tcPr>
          <w:p w:rsidR="00F572FE" w:rsidRPr="00007D63" w:rsidRDefault="00F572FE" w:rsidP="00C87D4A">
            <w:pPr>
              <w:jc w:val="center"/>
              <w:rPr>
                <w:b/>
                <w:sz w:val="28"/>
                <w:szCs w:val="28"/>
              </w:rPr>
            </w:pPr>
            <w:r w:rsidRPr="00007D63">
              <w:rPr>
                <w:b/>
                <w:sz w:val="28"/>
                <w:szCs w:val="28"/>
              </w:rPr>
              <w:t>Plate Thickness</w:t>
            </w:r>
          </w:p>
        </w:tc>
        <w:tc>
          <w:tcPr>
            <w:tcW w:w="4068" w:type="dxa"/>
          </w:tcPr>
          <w:p w:rsidR="00F572FE" w:rsidRDefault="00F572FE" w:rsidP="00C87D4A">
            <w:pPr>
              <w:jc w:val="center"/>
            </w:pPr>
            <w:r>
              <w:rPr>
                <w:b/>
                <w:sz w:val="28"/>
                <w:szCs w:val="28"/>
              </w:rPr>
              <w:t>Striking Velocity (ft/sec)</w:t>
            </w:r>
          </w:p>
        </w:tc>
      </w:tr>
      <w:tr w:rsidR="00F572FE" w:rsidTr="00C87D4A">
        <w:trPr>
          <w:jc w:val="center"/>
        </w:trPr>
        <w:tc>
          <w:tcPr>
            <w:tcW w:w="2520" w:type="dxa"/>
          </w:tcPr>
          <w:p w:rsidR="00F572FE" w:rsidRDefault="00F572FE" w:rsidP="00C87D4A">
            <w:pPr>
              <w:jc w:val="center"/>
              <w:rPr>
                <w:sz w:val="28"/>
                <w:szCs w:val="28"/>
              </w:rPr>
            </w:pPr>
          </w:p>
        </w:tc>
        <w:tc>
          <w:tcPr>
            <w:tcW w:w="4068" w:type="dxa"/>
          </w:tcPr>
          <w:p w:rsidR="00F572FE" w:rsidRDefault="00F572FE" w:rsidP="00C87D4A"/>
        </w:tc>
      </w:tr>
      <w:tr w:rsidR="00F572FE" w:rsidTr="00C87D4A">
        <w:trPr>
          <w:jc w:val="center"/>
        </w:trPr>
        <w:tc>
          <w:tcPr>
            <w:tcW w:w="2520" w:type="dxa"/>
          </w:tcPr>
          <w:p w:rsidR="00F572FE" w:rsidRPr="00007D63" w:rsidRDefault="00F572FE" w:rsidP="00C87D4A">
            <w:pPr>
              <w:jc w:val="center"/>
            </w:pPr>
            <w:r w:rsidRPr="00007D63">
              <w:t>2.5</w:t>
            </w:r>
            <w:r>
              <w:t>”</w:t>
            </w:r>
          </w:p>
        </w:tc>
        <w:tc>
          <w:tcPr>
            <w:tcW w:w="4068" w:type="dxa"/>
          </w:tcPr>
          <w:p w:rsidR="00F572FE" w:rsidRDefault="00F572FE" w:rsidP="00C87D4A">
            <w:pPr>
              <w:jc w:val="center"/>
            </w:pPr>
            <w:r>
              <w:t>1,730</w:t>
            </w:r>
          </w:p>
        </w:tc>
      </w:tr>
      <w:tr w:rsidR="00F572FE" w:rsidTr="00C87D4A">
        <w:trPr>
          <w:jc w:val="center"/>
        </w:trPr>
        <w:tc>
          <w:tcPr>
            <w:tcW w:w="2520" w:type="dxa"/>
          </w:tcPr>
          <w:p w:rsidR="00F572FE" w:rsidRPr="00007D63" w:rsidRDefault="00F572FE" w:rsidP="00C87D4A">
            <w:pPr>
              <w:jc w:val="center"/>
            </w:pPr>
            <w:r w:rsidRPr="00007D63">
              <w:t>3.0</w:t>
            </w:r>
            <w:r>
              <w:t>”</w:t>
            </w:r>
          </w:p>
        </w:tc>
        <w:tc>
          <w:tcPr>
            <w:tcW w:w="4068" w:type="dxa"/>
          </w:tcPr>
          <w:p w:rsidR="00F572FE" w:rsidRDefault="00F572FE" w:rsidP="00C87D4A">
            <w:pPr>
              <w:jc w:val="center"/>
            </w:pPr>
            <w:r>
              <w:t>2,000</w:t>
            </w:r>
          </w:p>
        </w:tc>
      </w:tr>
      <w:tr w:rsidR="00F572FE" w:rsidTr="00C87D4A">
        <w:trPr>
          <w:jc w:val="center"/>
        </w:trPr>
        <w:tc>
          <w:tcPr>
            <w:tcW w:w="2520" w:type="dxa"/>
          </w:tcPr>
          <w:p w:rsidR="00F572FE" w:rsidRPr="00007D63" w:rsidRDefault="00F572FE" w:rsidP="00C87D4A">
            <w:pPr>
              <w:jc w:val="center"/>
            </w:pPr>
            <w:r w:rsidRPr="00007D63">
              <w:t>3.5</w:t>
            </w:r>
            <w:r>
              <w:t>”</w:t>
            </w:r>
          </w:p>
        </w:tc>
        <w:tc>
          <w:tcPr>
            <w:tcW w:w="4068" w:type="dxa"/>
          </w:tcPr>
          <w:p w:rsidR="00F572FE" w:rsidRDefault="00F572FE" w:rsidP="00C87D4A">
            <w:pPr>
              <w:jc w:val="center"/>
            </w:pPr>
            <w:r>
              <w:t>2,270</w:t>
            </w:r>
          </w:p>
        </w:tc>
      </w:tr>
    </w:tbl>
    <w:p w:rsidR="00F572FE" w:rsidRPr="00007D63" w:rsidRDefault="00F572FE" w:rsidP="00F572FE"/>
    <w:p w:rsidR="00F572FE" w:rsidRPr="00007D63" w:rsidRDefault="00F572FE" w:rsidP="00F572FE"/>
    <w:p w:rsidR="00F572FE" w:rsidRDefault="00F572FE" w:rsidP="00F572FE">
      <w:r w:rsidRPr="00007D63">
        <w:t xml:space="preserve">NOTE:  The Class </w:t>
      </w:r>
      <w:r>
        <w:t>“</w:t>
      </w:r>
      <w:r w:rsidRPr="00007D63">
        <w:t>A</w:t>
      </w:r>
      <w:r>
        <w:t>”</w:t>
      </w:r>
      <w:r w:rsidRPr="00007D63">
        <w:t xml:space="preserve"> armor used here was NOT regular U.S. Navy WWII ‘Thick Chill’ Class </w:t>
      </w:r>
      <w:r>
        <w:t>“</w:t>
      </w:r>
      <w:r w:rsidRPr="00007D63">
        <w:t>A</w:t>
      </w:r>
      <w:r>
        <w:t>”</w:t>
      </w:r>
      <w:r w:rsidRPr="00007D63">
        <w:t xml:space="preserve"> armor, which was not made in thicknesses under 4</w:t>
      </w:r>
      <w:r>
        <w:t>”</w:t>
      </w:r>
      <w:r w:rsidRPr="00007D63">
        <w:t xml:space="preserve"> (thinnest part of a 4-6</w:t>
      </w:r>
      <w:r>
        <w:t>”</w:t>
      </w:r>
      <w:r w:rsidRPr="00007D63">
        <w:t xml:space="preserve"> tapered cruiser belt armor plate) or 5</w:t>
      </w:r>
      <w:r>
        <w:t>”</w:t>
      </w:r>
      <w:r w:rsidRPr="00007D63">
        <w:t xml:space="preserve"> (uniform-thickness </w:t>
      </w:r>
      <w:r>
        <w:t>cruiser armor plate).  The armor in these tests was</w:t>
      </w:r>
      <w:r w:rsidRPr="00007D63">
        <w:t xml:space="preserve"> US</w:t>
      </w:r>
      <w:r>
        <w:t xml:space="preserve"> Army </w:t>
      </w:r>
      <w:r w:rsidRPr="00007D63">
        <w:t>light-tank-and-armored-car</w:t>
      </w:r>
      <w:r>
        <w:t>-</w:t>
      </w:r>
      <w:r w:rsidRPr="00007D63">
        <w:t xml:space="preserve">type face-hardened chromium-nickel armor </w:t>
      </w:r>
      <w:r>
        <w:t xml:space="preserve">which </w:t>
      </w:r>
      <w:r w:rsidRPr="00007D63">
        <w:t>was made using a form of the Harvey process with a cemented (high-carbon- content layer) extremely hard face about 1-1.5</w:t>
      </w:r>
      <w:r>
        <w:t>”</w:t>
      </w:r>
      <w:r w:rsidRPr="00007D63">
        <w:t xml:space="preserve"> thick and a ductile homogeneous-armor-type normal-carbon-content back layer with a step-function hardness drop at the back of the hard face (no gradual softening in a thick face layer behind the cemented surface layer, as with usual Navy Class </w:t>
      </w:r>
      <w:r>
        <w:t>“</w:t>
      </w:r>
      <w:r w:rsidRPr="00007D63">
        <w:t>A</w:t>
      </w:r>
      <w:r>
        <w:t>”</w:t>
      </w:r>
      <w:r w:rsidRPr="00007D63">
        <w:t xml:space="preserve"> armor).</w:t>
      </w:r>
    </w:p>
    <w:p w:rsidR="00F572FE" w:rsidRPr="00007D63" w:rsidRDefault="00F572FE" w:rsidP="00F572FE">
      <w:pPr>
        <w:pStyle w:val="Heading1"/>
        <w:rPr>
          <w:rFonts w:ascii="Times New Roman" w:hAnsi="Times New Roman" w:cs="Times New Roman"/>
        </w:rPr>
      </w:pPr>
      <w:r w:rsidRPr="00007D63">
        <w:rPr>
          <w:rFonts w:ascii="Times New Roman" w:hAnsi="Times New Roman" w:cs="Times New Roman"/>
          <w:sz w:val="28"/>
          <w:szCs w:val="28"/>
        </w:rPr>
        <w:br w:type="page"/>
      </w:r>
      <w:r>
        <w:rPr>
          <w:rFonts w:ascii="Times New Roman" w:hAnsi="Times New Roman" w:cs="Times New Roman"/>
        </w:rPr>
        <w:lastRenderedPageBreak/>
        <w:t>6”</w:t>
      </w:r>
      <w:r w:rsidRPr="00C00D89">
        <w:rPr>
          <w:rFonts w:ascii="Times New Roman" w:hAnsi="Times New Roman" w:cs="Times New Roman"/>
        </w:rPr>
        <w:t xml:space="preserve"> AP PROJECTILE MARK 35 (130 LB):</w:t>
      </w:r>
    </w:p>
    <w:p w:rsidR="00F572FE" w:rsidRPr="00007D63" w:rsidRDefault="00F572FE" w:rsidP="00F572FE"/>
    <w:p w:rsidR="00F572FE" w:rsidRPr="00007D63" w:rsidRDefault="00F572FE" w:rsidP="00F572FE">
      <w:proofErr w:type="gramStart"/>
      <w:r w:rsidRPr="00007D63">
        <w:t>In 500 projectile lots (except for initial lots, as specified by BuOrd).</w:t>
      </w:r>
      <w:proofErr w:type="gramEnd"/>
    </w:p>
    <w:p w:rsidR="00F572FE" w:rsidRPr="00007D63" w:rsidRDefault="00F572FE" w:rsidP="00F572FE"/>
    <w:p w:rsidR="00F572FE" w:rsidRPr="00007D63" w:rsidRDefault="00F572FE" w:rsidP="00F572FE">
      <w:r w:rsidRPr="00007D63">
        <w:t>3 projectiles for ballistic test from each lot;</w:t>
      </w:r>
    </w:p>
    <w:p w:rsidR="00F572FE" w:rsidRPr="00007D63" w:rsidRDefault="00F572FE" w:rsidP="00F572FE">
      <w:r w:rsidRPr="00007D63">
        <w:t>1 projectile for fragmentation test from 1</w:t>
      </w:r>
      <w:r w:rsidRPr="00007D63">
        <w:rPr>
          <w:vertAlign w:val="superscript"/>
        </w:rPr>
        <w:t>st</w:t>
      </w:r>
      <w:r w:rsidRPr="00007D63">
        <w:t xml:space="preserve"> lot only (unless further tests needed for some reason);</w:t>
      </w:r>
    </w:p>
    <w:p w:rsidR="00F572FE" w:rsidRPr="00007D63" w:rsidRDefault="00F572FE" w:rsidP="00F572FE">
      <w:r w:rsidRPr="00007D63">
        <w:t>12 projectiles for flight test from 1</w:t>
      </w:r>
      <w:r w:rsidRPr="00007D63">
        <w:rPr>
          <w:vertAlign w:val="superscript"/>
        </w:rPr>
        <w:t>st</w:t>
      </w:r>
      <w:r w:rsidRPr="00007D63">
        <w:t xml:space="preserve"> lot of new contract (range table verification) and 6 for flight test from each 5</w:t>
      </w:r>
      <w:r w:rsidRPr="00007D63">
        <w:rPr>
          <w:vertAlign w:val="superscript"/>
        </w:rPr>
        <w:t>th</w:t>
      </w:r>
      <w:r w:rsidRPr="00007D63">
        <w:t xml:space="preserve"> lot thereafter (quality control).</w:t>
      </w:r>
    </w:p>
    <w:p w:rsidR="00F572FE" w:rsidRPr="00007D63" w:rsidRDefault="00F572FE" w:rsidP="00F572FE"/>
    <w:p w:rsidR="00F572FE" w:rsidRDefault="00F572FE" w:rsidP="00F572FE">
      <w:r w:rsidRPr="00007D63">
        <w:t>Maximum striking velocity in any test was 2</w:t>
      </w:r>
      <w:r>
        <w:t>,</w:t>
      </w:r>
      <w:r w:rsidRPr="00007D63">
        <w:t>200 ft/sec.</w:t>
      </w:r>
    </w:p>
    <w:p w:rsidR="00F572FE" w:rsidRPr="00007D63" w:rsidRDefault="00F572FE" w:rsidP="00F572FE"/>
    <w:p w:rsidR="00F572FE" w:rsidRPr="00007D63" w:rsidRDefault="00F572FE" w:rsidP="00F572FE"/>
    <w:p w:rsidR="00F572FE" w:rsidRPr="001A0AF6" w:rsidRDefault="00F572FE" w:rsidP="00F572FE">
      <w:pPr>
        <w:rPr>
          <w:b/>
        </w:rPr>
      </w:pPr>
      <w:r w:rsidRPr="001A0AF6">
        <w:rPr>
          <w:b/>
        </w:rPr>
        <w:t xml:space="preserve">Ballistic Test </w:t>
      </w:r>
      <w:proofErr w:type="gramStart"/>
      <w:r w:rsidRPr="001A0AF6">
        <w:rPr>
          <w:b/>
        </w:rPr>
        <w:t>Against</w:t>
      </w:r>
      <w:proofErr w:type="gramEnd"/>
      <w:r w:rsidRPr="001A0AF6">
        <w:rPr>
          <w:b/>
        </w:rPr>
        <w:t xml:space="preserve"> Class </w:t>
      </w:r>
      <w:r>
        <w:rPr>
          <w:b/>
        </w:rPr>
        <w:t>“</w:t>
      </w:r>
      <w:r w:rsidRPr="001A0AF6">
        <w:rPr>
          <w:b/>
        </w:rPr>
        <w:t>B</w:t>
      </w:r>
      <w:r>
        <w:rPr>
          <w:b/>
        </w:rPr>
        <w:t>”</w:t>
      </w:r>
      <w:r w:rsidRPr="001A0AF6">
        <w:rPr>
          <w:b/>
        </w:rPr>
        <w:t xml:space="preserve"> Armor @ 50° Obliquity:</w:t>
      </w:r>
    </w:p>
    <w:p w:rsidR="00F572FE" w:rsidRDefault="00F572FE" w:rsidP="00F572FE"/>
    <w:tbl>
      <w:tblPr>
        <w:tblStyle w:val="TableGrid"/>
        <w:tblW w:w="6588" w:type="dxa"/>
        <w:jc w:val="center"/>
        <w:tblInd w:w="1188" w:type="dxa"/>
        <w:tblLook w:val="04A0"/>
      </w:tblPr>
      <w:tblGrid>
        <w:gridCol w:w="2520"/>
        <w:gridCol w:w="4068"/>
      </w:tblGrid>
      <w:tr w:rsidR="00F572FE" w:rsidTr="00C87D4A">
        <w:trPr>
          <w:jc w:val="center"/>
        </w:trPr>
        <w:tc>
          <w:tcPr>
            <w:tcW w:w="2520" w:type="dxa"/>
          </w:tcPr>
          <w:p w:rsidR="00F572FE" w:rsidRPr="00007D63" w:rsidRDefault="00F572FE" w:rsidP="00C87D4A">
            <w:pPr>
              <w:jc w:val="center"/>
              <w:rPr>
                <w:b/>
                <w:sz w:val="28"/>
                <w:szCs w:val="28"/>
              </w:rPr>
            </w:pPr>
            <w:r w:rsidRPr="00007D63">
              <w:rPr>
                <w:b/>
                <w:sz w:val="28"/>
                <w:szCs w:val="28"/>
              </w:rPr>
              <w:t>Plate Thickness</w:t>
            </w:r>
          </w:p>
        </w:tc>
        <w:tc>
          <w:tcPr>
            <w:tcW w:w="4068" w:type="dxa"/>
          </w:tcPr>
          <w:p w:rsidR="00F572FE" w:rsidRDefault="00F572FE" w:rsidP="00C87D4A">
            <w:pPr>
              <w:jc w:val="center"/>
            </w:pPr>
            <w:r>
              <w:rPr>
                <w:b/>
                <w:sz w:val="28"/>
                <w:szCs w:val="28"/>
              </w:rPr>
              <w:t>Striking Velocity (ft/sec)</w:t>
            </w:r>
          </w:p>
        </w:tc>
      </w:tr>
      <w:tr w:rsidR="00F572FE" w:rsidTr="00C87D4A">
        <w:trPr>
          <w:jc w:val="center"/>
        </w:trPr>
        <w:tc>
          <w:tcPr>
            <w:tcW w:w="2520" w:type="dxa"/>
          </w:tcPr>
          <w:p w:rsidR="00F572FE" w:rsidRDefault="00F572FE" w:rsidP="00C87D4A">
            <w:pPr>
              <w:jc w:val="center"/>
              <w:rPr>
                <w:sz w:val="28"/>
                <w:szCs w:val="28"/>
              </w:rPr>
            </w:pPr>
          </w:p>
        </w:tc>
        <w:tc>
          <w:tcPr>
            <w:tcW w:w="4068" w:type="dxa"/>
          </w:tcPr>
          <w:p w:rsidR="00F572FE" w:rsidRDefault="00F572FE" w:rsidP="00C87D4A"/>
        </w:tc>
      </w:tr>
      <w:tr w:rsidR="00F572FE" w:rsidTr="00C87D4A">
        <w:trPr>
          <w:jc w:val="center"/>
        </w:trPr>
        <w:tc>
          <w:tcPr>
            <w:tcW w:w="2520" w:type="dxa"/>
          </w:tcPr>
          <w:p w:rsidR="00F572FE" w:rsidRPr="00007D63" w:rsidRDefault="00F572FE" w:rsidP="00C87D4A">
            <w:pPr>
              <w:jc w:val="center"/>
            </w:pPr>
            <w:r>
              <w:t>1</w:t>
            </w:r>
            <w:r w:rsidRPr="00007D63">
              <w:t>.5</w:t>
            </w:r>
            <w:r>
              <w:t>”</w:t>
            </w:r>
          </w:p>
        </w:tc>
        <w:tc>
          <w:tcPr>
            <w:tcW w:w="4068" w:type="dxa"/>
          </w:tcPr>
          <w:p w:rsidR="00F572FE" w:rsidRDefault="00F572FE" w:rsidP="00C87D4A">
            <w:pPr>
              <w:jc w:val="center"/>
            </w:pPr>
            <w:r>
              <w:t>930</w:t>
            </w:r>
          </w:p>
        </w:tc>
      </w:tr>
      <w:tr w:rsidR="00F572FE" w:rsidTr="00C87D4A">
        <w:trPr>
          <w:jc w:val="center"/>
        </w:trPr>
        <w:tc>
          <w:tcPr>
            <w:tcW w:w="2520" w:type="dxa"/>
          </w:tcPr>
          <w:p w:rsidR="00F572FE" w:rsidRPr="00007D63" w:rsidRDefault="00F572FE" w:rsidP="00C87D4A">
            <w:pPr>
              <w:jc w:val="center"/>
            </w:pPr>
            <w:r>
              <w:t>2</w:t>
            </w:r>
            <w:r w:rsidRPr="00007D63">
              <w:t>.0</w:t>
            </w:r>
            <w:r>
              <w:t>”</w:t>
            </w:r>
          </w:p>
        </w:tc>
        <w:tc>
          <w:tcPr>
            <w:tcW w:w="4068" w:type="dxa"/>
          </w:tcPr>
          <w:p w:rsidR="00F572FE" w:rsidRDefault="00F572FE" w:rsidP="00C87D4A">
            <w:pPr>
              <w:jc w:val="center"/>
            </w:pPr>
            <w:r>
              <w:t>1,140</w:t>
            </w:r>
          </w:p>
        </w:tc>
      </w:tr>
      <w:tr w:rsidR="00F572FE" w:rsidTr="00C87D4A">
        <w:trPr>
          <w:jc w:val="center"/>
        </w:trPr>
        <w:tc>
          <w:tcPr>
            <w:tcW w:w="2520" w:type="dxa"/>
          </w:tcPr>
          <w:p w:rsidR="00F572FE" w:rsidRPr="00007D63" w:rsidRDefault="00F572FE" w:rsidP="00C87D4A">
            <w:pPr>
              <w:jc w:val="center"/>
            </w:pPr>
            <w:r>
              <w:t>2.</w:t>
            </w:r>
            <w:r w:rsidRPr="00007D63">
              <w:t>5</w:t>
            </w:r>
            <w:r>
              <w:t>”</w:t>
            </w:r>
          </w:p>
        </w:tc>
        <w:tc>
          <w:tcPr>
            <w:tcW w:w="4068" w:type="dxa"/>
          </w:tcPr>
          <w:p w:rsidR="00F572FE" w:rsidRDefault="00F572FE" w:rsidP="00C87D4A">
            <w:pPr>
              <w:jc w:val="center"/>
            </w:pPr>
            <w:r>
              <w:t>1,340</w:t>
            </w:r>
          </w:p>
        </w:tc>
      </w:tr>
    </w:tbl>
    <w:p w:rsidR="00F572FE" w:rsidRPr="00007D63" w:rsidRDefault="00F572FE" w:rsidP="00F572FE"/>
    <w:p w:rsidR="00F572FE" w:rsidRPr="00007D63" w:rsidRDefault="00F572FE" w:rsidP="00F572FE"/>
    <w:p w:rsidR="00F572FE" w:rsidRDefault="00F572FE" w:rsidP="00F572FE">
      <w:pPr>
        <w:rPr>
          <w:b/>
        </w:rPr>
      </w:pPr>
      <w:r w:rsidRPr="001A0AF6">
        <w:rPr>
          <w:b/>
        </w:rPr>
        <w:t xml:space="preserve">Ballistic Test </w:t>
      </w:r>
      <w:proofErr w:type="gramStart"/>
      <w:r w:rsidRPr="001A0AF6">
        <w:rPr>
          <w:b/>
        </w:rPr>
        <w:t>Against</w:t>
      </w:r>
      <w:proofErr w:type="gramEnd"/>
      <w:r w:rsidRPr="001A0AF6">
        <w:rPr>
          <w:b/>
        </w:rPr>
        <w:t xml:space="preserve"> Class </w:t>
      </w:r>
      <w:r>
        <w:rPr>
          <w:b/>
        </w:rPr>
        <w:t>“</w:t>
      </w:r>
      <w:r w:rsidRPr="001A0AF6">
        <w:rPr>
          <w:b/>
        </w:rPr>
        <w:t>A</w:t>
      </w:r>
      <w:r>
        <w:rPr>
          <w:b/>
        </w:rPr>
        <w:t>”</w:t>
      </w:r>
      <w:r w:rsidRPr="001A0AF6">
        <w:rPr>
          <w:b/>
        </w:rPr>
        <w:t xml:space="preserve"> Armor @ 30° Obliquity</w:t>
      </w:r>
      <w:r w:rsidRPr="00007D63">
        <w:t>*</w:t>
      </w:r>
      <w:r w:rsidRPr="001A0AF6">
        <w:rPr>
          <w:b/>
        </w:rPr>
        <w:t>:</w:t>
      </w:r>
    </w:p>
    <w:p w:rsidR="00F572FE" w:rsidRDefault="00F572FE" w:rsidP="00F572FE">
      <w:pPr>
        <w:rPr>
          <w:b/>
        </w:rPr>
      </w:pPr>
    </w:p>
    <w:tbl>
      <w:tblPr>
        <w:tblStyle w:val="TableGrid"/>
        <w:tblW w:w="6588" w:type="dxa"/>
        <w:jc w:val="center"/>
        <w:tblInd w:w="1188" w:type="dxa"/>
        <w:tblLook w:val="04A0"/>
      </w:tblPr>
      <w:tblGrid>
        <w:gridCol w:w="2520"/>
        <w:gridCol w:w="4068"/>
      </w:tblGrid>
      <w:tr w:rsidR="00F572FE" w:rsidTr="00C87D4A">
        <w:trPr>
          <w:jc w:val="center"/>
        </w:trPr>
        <w:tc>
          <w:tcPr>
            <w:tcW w:w="2520" w:type="dxa"/>
          </w:tcPr>
          <w:p w:rsidR="00F572FE" w:rsidRPr="00007D63" w:rsidRDefault="00F572FE" w:rsidP="00C87D4A">
            <w:pPr>
              <w:jc w:val="center"/>
              <w:rPr>
                <w:b/>
                <w:sz w:val="28"/>
                <w:szCs w:val="28"/>
              </w:rPr>
            </w:pPr>
            <w:r w:rsidRPr="00007D63">
              <w:rPr>
                <w:b/>
                <w:sz w:val="28"/>
                <w:szCs w:val="28"/>
              </w:rPr>
              <w:t>Plate Thickness</w:t>
            </w:r>
          </w:p>
        </w:tc>
        <w:tc>
          <w:tcPr>
            <w:tcW w:w="4068" w:type="dxa"/>
          </w:tcPr>
          <w:p w:rsidR="00F572FE" w:rsidRDefault="00F572FE" w:rsidP="00C87D4A">
            <w:pPr>
              <w:jc w:val="center"/>
            </w:pPr>
            <w:r>
              <w:rPr>
                <w:b/>
                <w:sz w:val="28"/>
                <w:szCs w:val="28"/>
              </w:rPr>
              <w:t>Striking Velocity (ft/sec)</w:t>
            </w:r>
          </w:p>
        </w:tc>
      </w:tr>
      <w:tr w:rsidR="00F572FE" w:rsidTr="00C87D4A">
        <w:trPr>
          <w:jc w:val="center"/>
        </w:trPr>
        <w:tc>
          <w:tcPr>
            <w:tcW w:w="2520" w:type="dxa"/>
          </w:tcPr>
          <w:p w:rsidR="00F572FE" w:rsidRDefault="00F572FE" w:rsidP="00C87D4A">
            <w:pPr>
              <w:jc w:val="center"/>
              <w:rPr>
                <w:sz w:val="28"/>
                <w:szCs w:val="28"/>
              </w:rPr>
            </w:pPr>
          </w:p>
        </w:tc>
        <w:tc>
          <w:tcPr>
            <w:tcW w:w="4068" w:type="dxa"/>
          </w:tcPr>
          <w:p w:rsidR="00F572FE" w:rsidRDefault="00F572FE" w:rsidP="00C87D4A"/>
        </w:tc>
      </w:tr>
      <w:tr w:rsidR="00F572FE" w:rsidTr="00C87D4A">
        <w:trPr>
          <w:jc w:val="center"/>
        </w:trPr>
        <w:tc>
          <w:tcPr>
            <w:tcW w:w="2520" w:type="dxa"/>
          </w:tcPr>
          <w:p w:rsidR="00F572FE" w:rsidRPr="00007D63" w:rsidRDefault="00F572FE" w:rsidP="00C87D4A">
            <w:pPr>
              <w:jc w:val="center"/>
            </w:pPr>
            <w:r>
              <w:t>3</w:t>
            </w:r>
            <w:r w:rsidRPr="00007D63">
              <w:t>.5</w:t>
            </w:r>
            <w:r>
              <w:t>”</w:t>
            </w:r>
          </w:p>
        </w:tc>
        <w:tc>
          <w:tcPr>
            <w:tcW w:w="4068" w:type="dxa"/>
          </w:tcPr>
          <w:p w:rsidR="00F572FE" w:rsidRDefault="00F572FE" w:rsidP="00C87D4A">
            <w:pPr>
              <w:jc w:val="center"/>
            </w:pPr>
            <w:r>
              <w:t>1,280</w:t>
            </w:r>
          </w:p>
        </w:tc>
      </w:tr>
      <w:tr w:rsidR="00F572FE" w:rsidTr="00C87D4A">
        <w:trPr>
          <w:jc w:val="center"/>
        </w:trPr>
        <w:tc>
          <w:tcPr>
            <w:tcW w:w="2520" w:type="dxa"/>
          </w:tcPr>
          <w:p w:rsidR="00F572FE" w:rsidRPr="00007D63" w:rsidRDefault="00F572FE" w:rsidP="00C87D4A">
            <w:pPr>
              <w:jc w:val="center"/>
            </w:pPr>
            <w:r>
              <w:t>4</w:t>
            </w:r>
            <w:r w:rsidRPr="00007D63">
              <w:t>.0</w:t>
            </w:r>
            <w:r>
              <w:t>”</w:t>
            </w:r>
          </w:p>
        </w:tc>
        <w:tc>
          <w:tcPr>
            <w:tcW w:w="4068" w:type="dxa"/>
          </w:tcPr>
          <w:p w:rsidR="00F572FE" w:rsidRDefault="00F572FE" w:rsidP="00C87D4A">
            <w:pPr>
              <w:jc w:val="center"/>
            </w:pPr>
            <w:r>
              <w:t>1,410</w:t>
            </w:r>
          </w:p>
        </w:tc>
      </w:tr>
      <w:tr w:rsidR="00F572FE" w:rsidTr="00C87D4A">
        <w:trPr>
          <w:jc w:val="center"/>
        </w:trPr>
        <w:tc>
          <w:tcPr>
            <w:tcW w:w="2520" w:type="dxa"/>
          </w:tcPr>
          <w:p w:rsidR="00F572FE" w:rsidRPr="00007D63" w:rsidRDefault="00F572FE" w:rsidP="00C87D4A">
            <w:pPr>
              <w:jc w:val="center"/>
            </w:pPr>
            <w:r>
              <w:t>4</w:t>
            </w:r>
            <w:r w:rsidRPr="00007D63">
              <w:t>.5</w:t>
            </w:r>
            <w:r>
              <w:t>”</w:t>
            </w:r>
          </w:p>
        </w:tc>
        <w:tc>
          <w:tcPr>
            <w:tcW w:w="4068" w:type="dxa"/>
          </w:tcPr>
          <w:p w:rsidR="00F572FE" w:rsidRDefault="00F572FE" w:rsidP="00C87D4A">
            <w:pPr>
              <w:jc w:val="center"/>
            </w:pPr>
            <w:r>
              <w:t>1,550</w:t>
            </w:r>
          </w:p>
        </w:tc>
      </w:tr>
      <w:tr w:rsidR="00F572FE" w:rsidTr="00C87D4A">
        <w:trPr>
          <w:jc w:val="center"/>
        </w:trPr>
        <w:tc>
          <w:tcPr>
            <w:tcW w:w="2520" w:type="dxa"/>
          </w:tcPr>
          <w:p w:rsidR="00F572FE" w:rsidRDefault="00F572FE" w:rsidP="00C87D4A">
            <w:pPr>
              <w:jc w:val="center"/>
            </w:pPr>
            <w:r>
              <w:t>5.0”</w:t>
            </w:r>
          </w:p>
        </w:tc>
        <w:tc>
          <w:tcPr>
            <w:tcW w:w="4068" w:type="dxa"/>
          </w:tcPr>
          <w:p w:rsidR="00F572FE" w:rsidRDefault="00F572FE" w:rsidP="00C87D4A">
            <w:pPr>
              <w:jc w:val="center"/>
            </w:pPr>
            <w:r>
              <w:t>1,680</w:t>
            </w:r>
          </w:p>
        </w:tc>
      </w:tr>
    </w:tbl>
    <w:p w:rsidR="00F572FE" w:rsidRPr="001A0AF6" w:rsidRDefault="00F572FE" w:rsidP="00F572FE">
      <w:pPr>
        <w:rPr>
          <w:b/>
        </w:rPr>
      </w:pPr>
    </w:p>
    <w:p w:rsidR="00F572FE" w:rsidRPr="00007D63" w:rsidRDefault="00F572FE" w:rsidP="00F572FE"/>
    <w:p w:rsidR="00F572FE" w:rsidRPr="00007D63" w:rsidRDefault="00F572FE" w:rsidP="00F572FE">
      <w:proofErr w:type="gramStart"/>
      <w:r w:rsidRPr="00007D63">
        <w:t>These Class</w:t>
      </w:r>
      <w:proofErr w:type="gramEnd"/>
      <w:r w:rsidRPr="00007D63">
        <w:t xml:space="preserve"> </w:t>
      </w:r>
      <w:r>
        <w:t>“</w:t>
      </w:r>
      <w:r w:rsidRPr="00007D63">
        <w:t>A</w:t>
      </w:r>
      <w:r>
        <w:t>”</w:t>
      </w:r>
      <w:r w:rsidRPr="00007D63">
        <w:t xml:space="preserve"> tests above were shifted up by Revision </w:t>
      </w:r>
      <w:r>
        <w:t>“</w:t>
      </w:r>
      <w:r w:rsidRPr="00007D63">
        <w:t>J</w:t>
      </w:r>
      <w:r>
        <w:t>”</w:t>
      </w:r>
      <w:r w:rsidRPr="00007D63">
        <w:t xml:space="preserve"> due to a 1.025% average resistance increase in the quality of Class </w:t>
      </w:r>
      <w:r>
        <w:t>“</w:t>
      </w:r>
      <w:r w:rsidRPr="00007D63">
        <w:t>A</w:t>
      </w:r>
      <w:r>
        <w:t>”</w:t>
      </w:r>
      <w:r w:rsidRPr="00007D63">
        <w:t xml:space="preserve"> armor.</w:t>
      </w:r>
    </w:p>
    <w:p w:rsidR="00F572FE" w:rsidRPr="00007D63" w:rsidRDefault="00F572FE" w:rsidP="00F572FE"/>
    <w:p w:rsidR="00F572FE" w:rsidRPr="00007D63" w:rsidRDefault="00F572FE" w:rsidP="00F572FE">
      <w:r>
        <w:t>*See NOTE for 3”</w:t>
      </w:r>
      <w:r w:rsidRPr="00007D63">
        <w:t xml:space="preserve"> Marks 29 &amp; 30 Class </w:t>
      </w:r>
      <w:r>
        <w:t>“</w:t>
      </w:r>
      <w:r w:rsidRPr="00007D63">
        <w:t>A</w:t>
      </w:r>
      <w:r>
        <w:t>”</w:t>
      </w:r>
      <w:r w:rsidRPr="00007D63">
        <w:t xml:space="preserve"> ballistic tests concerning use of Army-type Class </w:t>
      </w:r>
      <w:r>
        <w:t>“</w:t>
      </w:r>
      <w:r w:rsidRPr="00007D63">
        <w:t>A</w:t>
      </w:r>
      <w:r>
        <w:t>”</w:t>
      </w:r>
      <w:r w:rsidRPr="00007D63">
        <w:t xml:space="preserve"> armor under 4</w:t>
      </w:r>
      <w:r>
        <w:t>”</w:t>
      </w:r>
      <w:r w:rsidRPr="00007D63">
        <w:t xml:space="preserve"> thick.</w:t>
      </w:r>
    </w:p>
    <w:p w:rsidR="00F572FE" w:rsidRPr="00007D63" w:rsidRDefault="00F572FE" w:rsidP="00F572FE">
      <w:pPr>
        <w:pStyle w:val="Heading1"/>
        <w:rPr>
          <w:rFonts w:ascii="Times New Roman" w:hAnsi="Times New Roman" w:cs="Times New Roman"/>
        </w:rPr>
      </w:pPr>
      <w:r w:rsidRPr="00007D63">
        <w:rPr>
          <w:rFonts w:ascii="Times New Roman" w:hAnsi="Times New Roman" w:cs="Times New Roman"/>
        </w:rPr>
        <w:br w:type="page"/>
      </w:r>
      <w:r>
        <w:rPr>
          <w:rFonts w:ascii="Times New Roman" w:hAnsi="Times New Roman" w:cs="Times New Roman"/>
        </w:rPr>
        <w:lastRenderedPageBreak/>
        <w:t>8”</w:t>
      </w:r>
      <w:r w:rsidRPr="001A0AF6">
        <w:rPr>
          <w:rFonts w:ascii="Times New Roman" w:hAnsi="Times New Roman" w:cs="Times New Roman"/>
        </w:rPr>
        <w:t xml:space="preserve"> AP PROJECTILES MARKS 19 (260 LB) &amp; 20 (261 LB):</w:t>
      </w:r>
    </w:p>
    <w:p w:rsidR="00F572FE" w:rsidRPr="00007D63" w:rsidRDefault="00F572FE" w:rsidP="00F572FE"/>
    <w:p w:rsidR="00F572FE" w:rsidRPr="00007D63" w:rsidRDefault="00F572FE" w:rsidP="00F572FE">
      <w:r w:rsidRPr="00007D63">
        <w:t>Mark 19 was primarily for guns in older heavy cruisers prior to the BALTIMORE Class (c</w:t>
      </w:r>
      <w:r>
        <w:t>ould be used in all U.S. Navy 8”</w:t>
      </w:r>
      <w:r w:rsidRPr="00007D63">
        <w:t xml:space="preserve"> guns, if needed, though).  Similar Mark 20 was for U.S. </w:t>
      </w:r>
      <w:r>
        <w:t>Army 8” Coast Artillery guns (8”</w:t>
      </w:r>
      <w:r w:rsidRPr="00007D63">
        <w:t xml:space="preserve"> Field Artillery did not use AP projectiles), but Navy guns could fire them.</w:t>
      </w:r>
    </w:p>
    <w:p w:rsidR="00F572FE" w:rsidRPr="00007D63" w:rsidRDefault="00F572FE" w:rsidP="00F572FE"/>
    <w:p w:rsidR="00F572FE" w:rsidRPr="00007D63" w:rsidRDefault="00F572FE" w:rsidP="00F572FE">
      <w:proofErr w:type="gramStart"/>
      <w:r w:rsidRPr="00007D63">
        <w:t>In 500 projectile lots (except for initial lots, as specified by BuOrd).</w:t>
      </w:r>
      <w:proofErr w:type="gramEnd"/>
    </w:p>
    <w:p w:rsidR="00F572FE" w:rsidRPr="00007D63" w:rsidRDefault="00F572FE" w:rsidP="00F572FE"/>
    <w:p w:rsidR="00F572FE" w:rsidRPr="00007D63" w:rsidRDefault="00F572FE" w:rsidP="00F572FE">
      <w:r w:rsidRPr="00007D63">
        <w:t>3 projectiles for ballistic test from each lot;</w:t>
      </w:r>
    </w:p>
    <w:p w:rsidR="00F572FE" w:rsidRPr="00007D63" w:rsidRDefault="00F572FE" w:rsidP="00F572FE">
      <w:r w:rsidRPr="00007D63">
        <w:t>1 projectile for fragmentation test from 1</w:t>
      </w:r>
      <w:r w:rsidRPr="00007D63">
        <w:rPr>
          <w:vertAlign w:val="superscript"/>
        </w:rPr>
        <w:t>st</w:t>
      </w:r>
      <w:r w:rsidRPr="00007D63">
        <w:t xml:space="preserve"> lot only (unless further tests needed for some reason);</w:t>
      </w:r>
    </w:p>
    <w:p w:rsidR="00F572FE" w:rsidRPr="00007D63" w:rsidRDefault="00F572FE" w:rsidP="00F572FE">
      <w:r w:rsidRPr="00007D63">
        <w:t>6 projectiles for flight test from 1</w:t>
      </w:r>
      <w:r w:rsidRPr="00007D63">
        <w:rPr>
          <w:vertAlign w:val="superscript"/>
        </w:rPr>
        <w:t>st</w:t>
      </w:r>
      <w:r w:rsidRPr="00007D63">
        <w:t xml:space="preserve"> lot of new contract (range table verification) and 3 for flight test from each 5</w:t>
      </w:r>
      <w:r w:rsidRPr="00007D63">
        <w:rPr>
          <w:vertAlign w:val="superscript"/>
        </w:rPr>
        <w:t>th</w:t>
      </w:r>
      <w:r w:rsidRPr="00007D63">
        <w:t xml:space="preserve"> lot thereafter (quality control).</w:t>
      </w:r>
    </w:p>
    <w:p w:rsidR="00F572FE" w:rsidRPr="00007D63" w:rsidRDefault="00F572FE" w:rsidP="00F572FE"/>
    <w:p w:rsidR="00F572FE" w:rsidRPr="00007D63" w:rsidRDefault="00F572FE" w:rsidP="00F572FE">
      <w:r w:rsidRPr="00007D63">
        <w:t>Maximum striking velocity in any test was 2</w:t>
      </w:r>
      <w:r>
        <w:t>,</w:t>
      </w:r>
      <w:r w:rsidRPr="00007D63">
        <w:t>500 ft/sec.</w:t>
      </w:r>
    </w:p>
    <w:p w:rsidR="00F572FE" w:rsidRDefault="00F572FE" w:rsidP="00F572FE"/>
    <w:p w:rsidR="00F572FE" w:rsidRPr="00007D63" w:rsidRDefault="00F572FE" w:rsidP="00F572FE"/>
    <w:p w:rsidR="00F572FE" w:rsidRPr="001A0AF6" w:rsidRDefault="00F572FE" w:rsidP="00F572FE">
      <w:pPr>
        <w:rPr>
          <w:b/>
        </w:rPr>
      </w:pPr>
      <w:r w:rsidRPr="001A0AF6">
        <w:rPr>
          <w:b/>
        </w:rPr>
        <w:t xml:space="preserve">Ballistic Test </w:t>
      </w:r>
      <w:proofErr w:type="gramStart"/>
      <w:r w:rsidRPr="001A0AF6">
        <w:rPr>
          <w:b/>
        </w:rPr>
        <w:t>Against</w:t>
      </w:r>
      <w:proofErr w:type="gramEnd"/>
      <w:r w:rsidRPr="001A0AF6">
        <w:rPr>
          <w:b/>
        </w:rPr>
        <w:t xml:space="preserve"> Class </w:t>
      </w:r>
      <w:r>
        <w:rPr>
          <w:b/>
        </w:rPr>
        <w:t>“</w:t>
      </w:r>
      <w:r w:rsidRPr="001A0AF6">
        <w:rPr>
          <w:b/>
        </w:rPr>
        <w:t>B</w:t>
      </w:r>
      <w:r>
        <w:rPr>
          <w:b/>
        </w:rPr>
        <w:t>”</w:t>
      </w:r>
      <w:r w:rsidRPr="001A0AF6">
        <w:rPr>
          <w:b/>
        </w:rPr>
        <w:t xml:space="preserve"> Armor @ 50° Obliquity:</w:t>
      </w:r>
    </w:p>
    <w:p w:rsidR="00F572FE" w:rsidRDefault="00F572FE" w:rsidP="00F572FE"/>
    <w:tbl>
      <w:tblPr>
        <w:tblStyle w:val="TableGrid"/>
        <w:tblW w:w="6588" w:type="dxa"/>
        <w:jc w:val="center"/>
        <w:tblInd w:w="1188" w:type="dxa"/>
        <w:tblLook w:val="04A0"/>
      </w:tblPr>
      <w:tblGrid>
        <w:gridCol w:w="2520"/>
        <w:gridCol w:w="4068"/>
      </w:tblGrid>
      <w:tr w:rsidR="00F572FE" w:rsidTr="00C87D4A">
        <w:trPr>
          <w:jc w:val="center"/>
        </w:trPr>
        <w:tc>
          <w:tcPr>
            <w:tcW w:w="2520" w:type="dxa"/>
          </w:tcPr>
          <w:p w:rsidR="00F572FE" w:rsidRPr="00007D63" w:rsidRDefault="00F572FE" w:rsidP="00C87D4A">
            <w:pPr>
              <w:jc w:val="center"/>
              <w:rPr>
                <w:b/>
                <w:sz w:val="28"/>
                <w:szCs w:val="28"/>
              </w:rPr>
            </w:pPr>
            <w:r w:rsidRPr="00007D63">
              <w:rPr>
                <w:b/>
                <w:sz w:val="28"/>
                <w:szCs w:val="28"/>
              </w:rPr>
              <w:t>Plate Thickness</w:t>
            </w:r>
          </w:p>
        </w:tc>
        <w:tc>
          <w:tcPr>
            <w:tcW w:w="4068" w:type="dxa"/>
          </w:tcPr>
          <w:p w:rsidR="00F572FE" w:rsidRDefault="00F572FE" w:rsidP="00C87D4A">
            <w:pPr>
              <w:jc w:val="center"/>
            </w:pPr>
            <w:r>
              <w:rPr>
                <w:b/>
                <w:sz w:val="28"/>
                <w:szCs w:val="28"/>
              </w:rPr>
              <w:t>Striking Velocity (ft/sec)</w:t>
            </w:r>
          </w:p>
        </w:tc>
      </w:tr>
      <w:tr w:rsidR="00F572FE" w:rsidTr="00C87D4A">
        <w:trPr>
          <w:jc w:val="center"/>
        </w:trPr>
        <w:tc>
          <w:tcPr>
            <w:tcW w:w="2520" w:type="dxa"/>
          </w:tcPr>
          <w:p w:rsidR="00F572FE" w:rsidRDefault="00F572FE" w:rsidP="00C87D4A">
            <w:pPr>
              <w:jc w:val="center"/>
              <w:rPr>
                <w:sz w:val="28"/>
                <w:szCs w:val="28"/>
              </w:rPr>
            </w:pPr>
          </w:p>
        </w:tc>
        <w:tc>
          <w:tcPr>
            <w:tcW w:w="4068" w:type="dxa"/>
          </w:tcPr>
          <w:p w:rsidR="00F572FE" w:rsidRDefault="00F572FE" w:rsidP="00C87D4A"/>
        </w:tc>
      </w:tr>
      <w:tr w:rsidR="00F572FE" w:rsidTr="00C87D4A">
        <w:trPr>
          <w:jc w:val="center"/>
        </w:trPr>
        <w:tc>
          <w:tcPr>
            <w:tcW w:w="2520" w:type="dxa"/>
          </w:tcPr>
          <w:p w:rsidR="00F572FE" w:rsidRPr="00007D63" w:rsidRDefault="00F572FE" w:rsidP="00C87D4A">
            <w:pPr>
              <w:jc w:val="center"/>
            </w:pPr>
            <w:r>
              <w:t>2</w:t>
            </w:r>
            <w:r w:rsidRPr="00007D63">
              <w:t>.</w:t>
            </w:r>
            <w:r>
              <w:t>5”</w:t>
            </w:r>
          </w:p>
        </w:tc>
        <w:tc>
          <w:tcPr>
            <w:tcW w:w="4068" w:type="dxa"/>
          </w:tcPr>
          <w:p w:rsidR="00F572FE" w:rsidRDefault="00F572FE" w:rsidP="00C87D4A">
            <w:pPr>
              <w:jc w:val="center"/>
            </w:pPr>
            <w:r>
              <w:t>1,160</w:t>
            </w:r>
          </w:p>
        </w:tc>
      </w:tr>
      <w:tr w:rsidR="00F572FE" w:rsidTr="00C87D4A">
        <w:trPr>
          <w:jc w:val="center"/>
        </w:trPr>
        <w:tc>
          <w:tcPr>
            <w:tcW w:w="2520" w:type="dxa"/>
          </w:tcPr>
          <w:p w:rsidR="00F572FE" w:rsidRPr="00007D63" w:rsidRDefault="00F572FE" w:rsidP="00C87D4A">
            <w:pPr>
              <w:jc w:val="center"/>
            </w:pPr>
            <w:r>
              <w:t>3.0”</w:t>
            </w:r>
          </w:p>
        </w:tc>
        <w:tc>
          <w:tcPr>
            <w:tcW w:w="4068" w:type="dxa"/>
          </w:tcPr>
          <w:p w:rsidR="00F572FE" w:rsidRDefault="00F572FE" w:rsidP="00C87D4A">
            <w:pPr>
              <w:jc w:val="center"/>
            </w:pPr>
            <w:r>
              <w:t>1,350</w:t>
            </w:r>
          </w:p>
        </w:tc>
      </w:tr>
      <w:tr w:rsidR="00F572FE" w:rsidTr="00C87D4A">
        <w:trPr>
          <w:jc w:val="center"/>
        </w:trPr>
        <w:tc>
          <w:tcPr>
            <w:tcW w:w="2520" w:type="dxa"/>
          </w:tcPr>
          <w:p w:rsidR="00F572FE" w:rsidRPr="00007D63" w:rsidRDefault="00F572FE" w:rsidP="00C87D4A">
            <w:pPr>
              <w:jc w:val="center"/>
            </w:pPr>
            <w:r>
              <w:t>3.</w:t>
            </w:r>
            <w:r w:rsidRPr="00007D63">
              <w:t>5</w:t>
            </w:r>
            <w:r>
              <w:t>”</w:t>
            </w:r>
          </w:p>
        </w:tc>
        <w:tc>
          <w:tcPr>
            <w:tcW w:w="4068" w:type="dxa"/>
          </w:tcPr>
          <w:p w:rsidR="00F572FE" w:rsidRDefault="00F572FE" w:rsidP="00C87D4A">
            <w:pPr>
              <w:jc w:val="center"/>
            </w:pPr>
            <w:r>
              <w:t>1,520</w:t>
            </w:r>
          </w:p>
        </w:tc>
      </w:tr>
    </w:tbl>
    <w:p w:rsidR="00F572FE" w:rsidRPr="00007D63" w:rsidRDefault="00F572FE" w:rsidP="00F572FE"/>
    <w:p w:rsidR="00F572FE" w:rsidRPr="00007D63" w:rsidRDefault="00F572FE" w:rsidP="00F572FE"/>
    <w:p w:rsidR="00F572FE" w:rsidRPr="001A0AF6" w:rsidRDefault="00F572FE" w:rsidP="00F572FE">
      <w:pPr>
        <w:rPr>
          <w:b/>
        </w:rPr>
      </w:pPr>
      <w:r w:rsidRPr="001A0AF6">
        <w:rPr>
          <w:b/>
        </w:rPr>
        <w:t xml:space="preserve">Ballistic Test </w:t>
      </w:r>
      <w:proofErr w:type="gramStart"/>
      <w:r w:rsidRPr="001A0AF6">
        <w:rPr>
          <w:b/>
        </w:rPr>
        <w:t>Against</w:t>
      </w:r>
      <w:proofErr w:type="gramEnd"/>
      <w:r w:rsidRPr="001A0AF6">
        <w:rPr>
          <w:b/>
        </w:rPr>
        <w:t xml:space="preserve"> Class </w:t>
      </w:r>
      <w:r>
        <w:rPr>
          <w:b/>
        </w:rPr>
        <w:t>“</w:t>
      </w:r>
      <w:r w:rsidRPr="001A0AF6">
        <w:rPr>
          <w:b/>
        </w:rPr>
        <w:t>A</w:t>
      </w:r>
      <w:r>
        <w:rPr>
          <w:b/>
        </w:rPr>
        <w:t>”</w:t>
      </w:r>
      <w:r w:rsidRPr="001A0AF6">
        <w:rPr>
          <w:b/>
        </w:rPr>
        <w:t xml:space="preserve"> Armor @ 30° Obliquity:</w:t>
      </w:r>
    </w:p>
    <w:p w:rsidR="00F572FE" w:rsidRDefault="00F572FE" w:rsidP="00F572FE"/>
    <w:tbl>
      <w:tblPr>
        <w:tblStyle w:val="TableGrid"/>
        <w:tblW w:w="6588" w:type="dxa"/>
        <w:jc w:val="center"/>
        <w:tblInd w:w="1188" w:type="dxa"/>
        <w:tblLook w:val="04A0"/>
      </w:tblPr>
      <w:tblGrid>
        <w:gridCol w:w="2520"/>
        <w:gridCol w:w="4068"/>
      </w:tblGrid>
      <w:tr w:rsidR="00F572FE" w:rsidTr="00C87D4A">
        <w:trPr>
          <w:jc w:val="center"/>
        </w:trPr>
        <w:tc>
          <w:tcPr>
            <w:tcW w:w="2520" w:type="dxa"/>
          </w:tcPr>
          <w:p w:rsidR="00F572FE" w:rsidRPr="00007D63" w:rsidRDefault="00F572FE" w:rsidP="00C87D4A">
            <w:pPr>
              <w:jc w:val="center"/>
              <w:rPr>
                <w:b/>
                <w:sz w:val="28"/>
                <w:szCs w:val="28"/>
              </w:rPr>
            </w:pPr>
            <w:r w:rsidRPr="00007D63">
              <w:rPr>
                <w:b/>
                <w:sz w:val="28"/>
                <w:szCs w:val="28"/>
              </w:rPr>
              <w:t>Plate Thickness</w:t>
            </w:r>
          </w:p>
        </w:tc>
        <w:tc>
          <w:tcPr>
            <w:tcW w:w="4068" w:type="dxa"/>
          </w:tcPr>
          <w:p w:rsidR="00F572FE" w:rsidRDefault="00F572FE" w:rsidP="00C87D4A">
            <w:pPr>
              <w:jc w:val="center"/>
            </w:pPr>
            <w:r>
              <w:rPr>
                <w:b/>
                <w:sz w:val="28"/>
                <w:szCs w:val="28"/>
              </w:rPr>
              <w:t>Striking Velocity (ft/sec)</w:t>
            </w:r>
          </w:p>
        </w:tc>
      </w:tr>
      <w:tr w:rsidR="00F572FE" w:rsidTr="00C87D4A">
        <w:trPr>
          <w:jc w:val="center"/>
        </w:trPr>
        <w:tc>
          <w:tcPr>
            <w:tcW w:w="2520" w:type="dxa"/>
          </w:tcPr>
          <w:p w:rsidR="00F572FE" w:rsidRDefault="00F572FE" w:rsidP="00C87D4A">
            <w:pPr>
              <w:jc w:val="center"/>
              <w:rPr>
                <w:sz w:val="28"/>
                <w:szCs w:val="28"/>
              </w:rPr>
            </w:pPr>
          </w:p>
        </w:tc>
        <w:tc>
          <w:tcPr>
            <w:tcW w:w="4068" w:type="dxa"/>
          </w:tcPr>
          <w:p w:rsidR="00F572FE" w:rsidRDefault="00F572FE" w:rsidP="00C87D4A"/>
        </w:tc>
      </w:tr>
      <w:tr w:rsidR="00F572FE" w:rsidTr="00C87D4A">
        <w:trPr>
          <w:jc w:val="center"/>
        </w:trPr>
        <w:tc>
          <w:tcPr>
            <w:tcW w:w="2520" w:type="dxa"/>
          </w:tcPr>
          <w:p w:rsidR="00F572FE" w:rsidRPr="00007D63" w:rsidRDefault="00F572FE" w:rsidP="00C87D4A">
            <w:pPr>
              <w:jc w:val="center"/>
            </w:pPr>
            <w:r>
              <w:t>5.0”</w:t>
            </w:r>
          </w:p>
        </w:tc>
        <w:tc>
          <w:tcPr>
            <w:tcW w:w="4068" w:type="dxa"/>
          </w:tcPr>
          <w:p w:rsidR="00F572FE" w:rsidRDefault="00F572FE" w:rsidP="00C87D4A">
            <w:pPr>
              <w:jc w:val="center"/>
            </w:pPr>
            <w:r>
              <w:t>1,460</w:t>
            </w:r>
          </w:p>
        </w:tc>
      </w:tr>
      <w:tr w:rsidR="00F572FE" w:rsidTr="00C87D4A">
        <w:trPr>
          <w:jc w:val="center"/>
        </w:trPr>
        <w:tc>
          <w:tcPr>
            <w:tcW w:w="2520" w:type="dxa"/>
          </w:tcPr>
          <w:p w:rsidR="00F572FE" w:rsidRPr="00007D63" w:rsidRDefault="00F572FE" w:rsidP="00C87D4A">
            <w:pPr>
              <w:jc w:val="center"/>
            </w:pPr>
            <w:r>
              <w:t>5.5”</w:t>
            </w:r>
          </w:p>
        </w:tc>
        <w:tc>
          <w:tcPr>
            <w:tcW w:w="4068" w:type="dxa"/>
          </w:tcPr>
          <w:p w:rsidR="00F572FE" w:rsidRDefault="00F572FE" w:rsidP="00C87D4A">
            <w:pPr>
              <w:jc w:val="center"/>
            </w:pPr>
            <w:r>
              <w:t>1,560</w:t>
            </w:r>
          </w:p>
        </w:tc>
      </w:tr>
      <w:tr w:rsidR="00F572FE" w:rsidTr="00C87D4A">
        <w:trPr>
          <w:jc w:val="center"/>
        </w:trPr>
        <w:tc>
          <w:tcPr>
            <w:tcW w:w="2520" w:type="dxa"/>
          </w:tcPr>
          <w:p w:rsidR="00F572FE" w:rsidRPr="00007D63" w:rsidRDefault="00F572FE" w:rsidP="00C87D4A">
            <w:pPr>
              <w:jc w:val="center"/>
            </w:pPr>
            <w:r>
              <w:t>6.0”</w:t>
            </w:r>
          </w:p>
        </w:tc>
        <w:tc>
          <w:tcPr>
            <w:tcW w:w="4068" w:type="dxa"/>
          </w:tcPr>
          <w:p w:rsidR="00F572FE" w:rsidRDefault="00F572FE" w:rsidP="00C87D4A">
            <w:pPr>
              <w:jc w:val="center"/>
            </w:pPr>
            <w:r>
              <w:t>1,670</w:t>
            </w:r>
          </w:p>
        </w:tc>
      </w:tr>
      <w:tr w:rsidR="00F572FE" w:rsidTr="00C87D4A">
        <w:trPr>
          <w:jc w:val="center"/>
        </w:trPr>
        <w:tc>
          <w:tcPr>
            <w:tcW w:w="2520" w:type="dxa"/>
          </w:tcPr>
          <w:p w:rsidR="00F572FE" w:rsidRDefault="00F572FE" w:rsidP="00C87D4A">
            <w:pPr>
              <w:jc w:val="center"/>
            </w:pPr>
            <w:r>
              <w:t>6.5”</w:t>
            </w:r>
          </w:p>
        </w:tc>
        <w:tc>
          <w:tcPr>
            <w:tcW w:w="4068" w:type="dxa"/>
          </w:tcPr>
          <w:p w:rsidR="00F572FE" w:rsidRDefault="00F572FE" w:rsidP="00C87D4A">
            <w:pPr>
              <w:jc w:val="center"/>
            </w:pPr>
            <w:r>
              <w:t>1,770</w:t>
            </w:r>
          </w:p>
        </w:tc>
      </w:tr>
    </w:tbl>
    <w:p w:rsidR="00F572FE" w:rsidRPr="00007D63" w:rsidRDefault="00F572FE" w:rsidP="00F572FE"/>
    <w:p w:rsidR="00F572FE" w:rsidRPr="00007D63" w:rsidRDefault="00F572FE" w:rsidP="00F572FE"/>
    <w:p w:rsidR="00F572FE" w:rsidRPr="00007D63" w:rsidRDefault="00F572FE" w:rsidP="00F572FE">
      <w:proofErr w:type="gramStart"/>
      <w:r w:rsidRPr="00007D63">
        <w:t>These Class</w:t>
      </w:r>
      <w:proofErr w:type="gramEnd"/>
      <w:r w:rsidRPr="00007D63">
        <w:t xml:space="preserve"> </w:t>
      </w:r>
      <w:r>
        <w:t>“</w:t>
      </w:r>
      <w:r w:rsidRPr="00007D63">
        <w:t>A</w:t>
      </w:r>
      <w:r>
        <w:t>”</w:t>
      </w:r>
      <w:r w:rsidRPr="00007D63">
        <w:t xml:space="preserve"> tests above were shifted up by Revision </w:t>
      </w:r>
      <w:r>
        <w:t>“</w:t>
      </w:r>
      <w:r w:rsidRPr="00007D63">
        <w:t>J</w:t>
      </w:r>
      <w:r>
        <w:t>”</w:t>
      </w:r>
      <w:r w:rsidRPr="00007D63">
        <w:t xml:space="preserve"> due to a 1.025% average resistance increase in the quality of Class </w:t>
      </w:r>
      <w:r>
        <w:t>“</w:t>
      </w:r>
      <w:r w:rsidRPr="00007D63">
        <w:t>A</w:t>
      </w:r>
      <w:r>
        <w:t>”</w:t>
      </w:r>
      <w:r w:rsidRPr="00007D63">
        <w:t xml:space="preserve"> armor.</w:t>
      </w:r>
    </w:p>
    <w:p w:rsidR="00F572FE" w:rsidRPr="00007D63" w:rsidRDefault="00F572FE" w:rsidP="00F572FE">
      <w:pPr>
        <w:rPr>
          <w:u w:val="single"/>
        </w:rPr>
      </w:pPr>
    </w:p>
    <w:p w:rsidR="00F572FE" w:rsidRPr="00007D63" w:rsidRDefault="00F572FE" w:rsidP="00F572FE">
      <w:pPr>
        <w:pStyle w:val="Heading1"/>
        <w:rPr>
          <w:rFonts w:ascii="Times New Roman" w:hAnsi="Times New Roman" w:cs="Times New Roman"/>
        </w:rPr>
      </w:pPr>
      <w:r w:rsidRPr="00007D63">
        <w:rPr>
          <w:rFonts w:ascii="Times New Roman" w:hAnsi="Times New Roman" w:cs="Times New Roman"/>
          <w:u w:val="single"/>
        </w:rPr>
        <w:br w:type="page"/>
      </w:r>
      <w:r>
        <w:rPr>
          <w:rFonts w:ascii="Times New Roman" w:hAnsi="Times New Roman" w:cs="Times New Roman"/>
        </w:rPr>
        <w:lastRenderedPageBreak/>
        <w:t>8”</w:t>
      </w:r>
      <w:r w:rsidRPr="001A0AF6">
        <w:rPr>
          <w:rFonts w:ascii="Times New Roman" w:hAnsi="Times New Roman" w:cs="Times New Roman"/>
        </w:rPr>
        <w:t xml:space="preserve"> AP PROJECTILE MARK 21 (335 LB):</w:t>
      </w:r>
    </w:p>
    <w:p w:rsidR="00F572FE" w:rsidRPr="00007D63" w:rsidRDefault="00F572FE" w:rsidP="00F572FE"/>
    <w:p w:rsidR="00F572FE" w:rsidRPr="00007D63" w:rsidRDefault="00F572FE" w:rsidP="00F572FE">
      <w:r w:rsidRPr="00007D63">
        <w:t>These were for the new BALTIMORE and DES MOINES Class heavy cruiser guns only.  They were too long and heavy for the older cruisers</w:t>
      </w:r>
      <w:r>
        <w:t>’</w:t>
      </w:r>
      <w:r w:rsidRPr="00007D63">
        <w:t xml:space="preserve"> magazines.</w:t>
      </w:r>
    </w:p>
    <w:p w:rsidR="00F572FE" w:rsidRPr="00007D63" w:rsidRDefault="00F572FE" w:rsidP="00F572FE"/>
    <w:p w:rsidR="00F572FE" w:rsidRPr="00007D63" w:rsidRDefault="00F572FE" w:rsidP="00F572FE">
      <w:proofErr w:type="gramStart"/>
      <w:r w:rsidRPr="00007D63">
        <w:t>In 500 projectile lots (except for initial lots, as specified by BuOrd).</w:t>
      </w:r>
      <w:proofErr w:type="gramEnd"/>
    </w:p>
    <w:p w:rsidR="00F572FE" w:rsidRPr="00007D63" w:rsidRDefault="00F572FE" w:rsidP="00F572FE"/>
    <w:p w:rsidR="00F572FE" w:rsidRPr="00007D63" w:rsidRDefault="00F572FE" w:rsidP="00F572FE">
      <w:r w:rsidRPr="00007D63">
        <w:t>3 projectiles for ballistic test from each lot;</w:t>
      </w:r>
    </w:p>
    <w:p w:rsidR="00F572FE" w:rsidRPr="00007D63" w:rsidRDefault="00F572FE" w:rsidP="00F572FE">
      <w:r w:rsidRPr="00007D63">
        <w:t>1 projectile for fragmentation test from 1</w:t>
      </w:r>
      <w:r w:rsidRPr="00007D63">
        <w:rPr>
          <w:vertAlign w:val="superscript"/>
        </w:rPr>
        <w:t>st</w:t>
      </w:r>
      <w:r w:rsidRPr="00007D63">
        <w:t xml:space="preserve"> lot only (unless further tests needed for some reason);</w:t>
      </w:r>
    </w:p>
    <w:p w:rsidR="00F572FE" w:rsidRPr="00007D63" w:rsidRDefault="00F572FE" w:rsidP="00F572FE">
      <w:r w:rsidRPr="00007D63">
        <w:t>6 projectiles for flight test from 1</w:t>
      </w:r>
      <w:r w:rsidRPr="00007D63">
        <w:rPr>
          <w:vertAlign w:val="superscript"/>
        </w:rPr>
        <w:t>st</w:t>
      </w:r>
      <w:r w:rsidRPr="00007D63">
        <w:t xml:space="preserve"> lot of new contract (range table verification) and 3 for flight test from each 5</w:t>
      </w:r>
      <w:r w:rsidRPr="00007D63">
        <w:rPr>
          <w:vertAlign w:val="superscript"/>
        </w:rPr>
        <w:t>th</w:t>
      </w:r>
      <w:r w:rsidRPr="00007D63">
        <w:t xml:space="preserve"> lot thereafter (quality control).</w:t>
      </w:r>
    </w:p>
    <w:p w:rsidR="00F572FE" w:rsidRPr="00007D63" w:rsidRDefault="00F572FE" w:rsidP="00F572FE"/>
    <w:p w:rsidR="00F572FE" w:rsidRPr="00007D63" w:rsidRDefault="00F572FE" w:rsidP="00F572FE">
      <w:r w:rsidRPr="00007D63">
        <w:t>Maximum striking velocity in any test was 2300 ft/sec.</w:t>
      </w:r>
    </w:p>
    <w:p w:rsidR="00F572FE" w:rsidRDefault="00F572FE" w:rsidP="00F572FE"/>
    <w:p w:rsidR="00F572FE" w:rsidRPr="00007D63" w:rsidRDefault="00F572FE" w:rsidP="00F572FE"/>
    <w:p w:rsidR="00F572FE" w:rsidRPr="001A0AF6" w:rsidRDefault="00F572FE" w:rsidP="00F572FE">
      <w:pPr>
        <w:rPr>
          <w:b/>
        </w:rPr>
      </w:pPr>
      <w:r w:rsidRPr="001A0AF6">
        <w:rPr>
          <w:b/>
        </w:rPr>
        <w:t xml:space="preserve">Ballistic Test </w:t>
      </w:r>
      <w:proofErr w:type="gramStart"/>
      <w:r w:rsidRPr="001A0AF6">
        <w:rPr>
          <w:b/>
        </w:rPr>
        <w:t>Against</w:t>
      </w:r>
      <w:proofErr w:type="gramEnd"/>
      <w:r w:rsidRPr="001A0AF6">
        <w:rPr>
          <w:b/>
        </w:rPr>
        <w:t xml:space="preserve"> Class </w:t>
      </w:r>
      <w:r>
        <w:rPr>
          <w:b/>
        </w:rPr>
        <w:t>“</w:t>
      </w:r>
      <w:r w:rsidRPr="001A0AF6">
        <w:rPr>
          <w:b/>
        </w:rPr>
        <w:t>B</w:t>
      </w:r>
      <w:r>
        <w:rPr>
          <w:b/>
        </w:rPr>
        <w:t>”</w:t>
      </w:r>
      <w:r w:rsidRPr="001A0AF6">
        <w:rPr>
          <w:b/>
        </w:rPr>
        <w:t xml:space="preserve"> Armor @ 50° Obliquity:</w:t>
      </w:r>
    </w:p>
    <w:p w:rsidR="00F572FE" w:rsidRDefault="00F572FE" w:rsidP="00F572FE"/>
    <w:tbl>
      <w:tblPr>
        <w:tblStyle w:val="TableGrid"/>
        <w:tblW w:w="6588" w:type="dxa"/>
        <w:jc w:val="center"/>
        <w:tblInd w:w="1188" w:type="dxa"/>
        <w:tblLook w:val="04A0"/>
      </w:tblPr>
      <w:tblGrid>
        <w:gridCol w:w="2520"/>
        <w:gridCol w:w="4068"/>
      </w:tblGrid>
      <w:tr w:rsidR="00F572FE" w:rsidTr="00C87D4A">
        <w:trPr>
          <w:jc w:val="center"/>
        </w:trPr>
        <w:tc>
          <w:tcPr>
            <w:tcW w:w="2520" w:type="dxa"/>
          </w:tcPr>
          <w:p w:rsidR="00F572FE" w:rsidRPr="00007D63" w:rsidRDefault="00F572FE" w:rsidP="00C87D4A">
            <w:pPr>
              <w:jc w:val="center"/>
              <w:rPr>
                <w:b/>
                <w:sz w:val="28"/>
                <w:szCs w:val="28"/>
              </w:rPr>
            </w:pPr>
            <w:r w:rsidRPr="00007D63">
              <w:rPr>
                <w:b/>
                <w:sz w:val="28"/>
                <w:szCs w:val="28"/>
              </w:rPr>
              <w:t>Plate Thickness</w:t>
            </w:r>
          </w:p>
        </w:tc>
        <w:tc>
          <w:tcPr>
            <w:tcW w:w="4068" w:type="dxa"/>
          </w:tcPr>
          <w:p w:rsidR="00F572FE" w:rsidRDefault="00F572FE" w:rsidP="00C87D4A">
            <w:pPr>
              <w:jc w:val="center"/>
            </w:pPr>
            <w:r>
              <w:rPr>
                <w:b/>
                <w:sz w:val="28"/>
                <w:szCs w:val="28"/>
              </w:rPr>
              <w:t>Striking Velocity (ft/sec)</w:t>
            </w:r>
          </w:p>
        </w:tc>
      </w:tr>
      <w:tr w:rsidR="00F572FE" w:rsidTr="00C87D4A">
        <w:trPr>
          <w:jc w:val="center"/>
        </w:trPr>
        <w:tc>
          <w:tcPr>
            <w:tcW w:w="2520" w:type="dxa"/>
          </w:tcPr>
          <w:p w:rsidR="00F572FE" w:rsidRDefault="00F572FE" w:rsidP="00C87D4A">
            <w:pPr>
              <w:jc w:val="center"/>
              <w:rPr>
                <w:sz w:val="28"/>
                <w:szCs w:val="28"/>
              </w:rPr>
            </w:pPr>
          </w:p>
        </w:tc>
        <w:tc>
          <w:tcPr>
            <w:tcW w:w="4068" w:type="dxa"/>
          </w:tcPr>
          <w:p w:rsidR="00F572FE" w:rsidRDefault="00F572FE" w:rsidP="00C87D4A"/>
        </w:tc>
      </w:tr>
      <w:tr w:rsidR="00F572FE" w:rsidTr="00C87D4A">
        <w:trPr>
          <w:jc w:val="center"/>
        </w:trPr>
        <w:tc>
          <w:tcPr>
            <w:tcW w:w="2520" w:type="dxa"/>
          </w:tcPr>
          <w:p w:rsidR="00F572FE" w:rsidRPr="00007D63" w:rsidRDefault="00F572FE" w:rsidP="00C87D4A">
            <w:pPr>
              <w:jc w:val="center"/>
            </w:pPr>
            <w:r>
              <w:t>2</w:t>
            </w:r>
            <w:r w:rsidRPr="00007D63">
              <w:t>.</w:t>
            </w:r>
            <w:r>
              <w:t>5”</w:t>
            </w:r>
          </w:p>
        </w:tc>
        <w:tc>
          <w:tcPr>
            <w:tcW w:w="4068" w:type="dxa"/>
          </w:tcPr>
          <w:p w:rsidR="00F572FE" w:rsidRDefault="00F572FE" w:rsidP="00C87D4A">
            <w:pPr>
              <w:jc w:val="center"/>
            </w:pPr>
            <w:r>
              <w:t>1,040</w:t>
            </w:r>
          </w:p>
        </w:tc>
      </w:tr>
      <w:tr w:rsidR="00F572FE" w:rsidTr="00C87D4A">
        <w:trPr>
          <w:jc w:val="center"/>
        </w:trPr>
        <w:tc>
          <w:tcPr>
            <w:tcW w:w="2520" w:type="dxa"/>
          </w:tcPr>
          <w:p w:rsidR="00F572FE" w:rsidRPr="00007D63" w:rsidRDefault="00F572FE" w:rsidP="00C87D4A">
            <w:pPr>
              <w:jc w:val="center"/>
            </w:pPr>
            <w:r>
              <w:t>3.0”</w:t>
            </w:r>
          </w:p>
        </w:tc>
        <w:tc>
          <w:tcPr>
            <w:tcW w:w="4068" w:type="dxa"/>
          </w:tcPr>
          <w:p w:rsidR="00F572FE" w:rsidRDefault="00F572FE" w:rsidP="00C87D4A">
            <w:pPr>
              <w:jc w:val="center"/>
            </w:pPr>
            <w:r>
              <w:t>1,190</w:t>
            </w:r>
          </w:p>
        </w:tc>
      </w:tr>
      <w:tr w:rsidR="00F572FE" w:rsidTr="00C87D4A">
        <w:trPr>
          <w:jc w:val="center"/>
        </w:trPr>
        <w:tc>
          <w:tcPr>
            <w:tcW w:w="2520" w:type="dxa"/>
          </w:tcPr>
          <w:p w:rsidR="00F572FE" w:rsidRPr="00007D63" w:rsidRDefault="00F572FE" w:rsidP="00C87D4A">
            <w:pPr>
              <w:jc w:val="center"/>
            </w:pPr>
            <w:r>
              <w:t>3.</w:t>
            </w:r>
            <w:r w:rsidRPr="00007D63">
              <w:t>5</w:t>
            </w:r>
            <w:r>
              <w:t>”</w:t>
            </w:r>
          </w:p>
        </w:tc>
        <w:tc>
          <w:tcPr>
            <w:tcW w:w="4068" w:type="dxa"/>
          </w:tcPr>
          <w:p w:rsidR="00F572FE" w:rsidRDefault="00F572FE" w:rsidP="00C87D4A">
            <w:pPr>
              <w:jc w:val="center"/>
            </w:pPr>
            <w:r>
              <w:t>1,330</w:t>
            </w:r>
          </w:p>
        </w:tc>
      </w:tr>
    </w:tbl>
    <w:p w:rsidR="00F572FE" w:rsidRPr="00007D63" w:rsidRDefault="00F572FE" w:rsidP="00F572FE"/>
    <w:p w:rsidR="00F572FE" w:rsidRPr="00007D63" w:rsidRDefault="00F572FE" w:rsidP="00F572FE"/>
    <w:p w:rsidR="00F572FE" w:rsidRPr="001A0AF6" w:rsidRDefault="00F572FE" w:rsidP="00F572FE">
      <w:pPr>
        <w:rPr>
          <w:b/>
        </w:rPr>
      </w:pPr>
      <w:r w:rsidRPr="001A0AF6">
        <w:rPr>
          <w:b/>
        </w:rPr>
        <w:t xml:space="preserve">Ballistic Test </w:t>
      </w:r>
      <w:proofErr w:type="gramStart"/>
      <w:r w:rsidRPr="001A0AF6">
        <w:rPr>
          <w:b/>
        </w:rPr>
        <w:t>Against</w:t>
      </w:r>
      <w:proofErr w:type="gramEnd"/>
      <w:r w:rsidRPr="001A0AF6">
        <w:rPr>
          <w:b/>
        </w:rPr>
        <w:t xml:space="preserve"> Class </w:t>
      </w:r>
      <w:r>
        <w:rPr>
          <w:b/>
        </w:rPr>
        <w:t>“</w:t>
      </w:r>
      <w:r w:rsidRPr="001A0AF6">
        <w:rPr>
          <w:b/>
        </w:rPr>
        <w:t>A</w:t>
      </w:r>
      <w:r>
        <w:rPr>
          <w:b/>
        </w:rPr>
        <w:t>”</w:t>
      </w:r>
      <w:r w:rsidRPr="001A0AF6">
        <w:rPr>
          <w:b/>
        </w:rPr>
        <w:t xml:space="preserve"> Armor @ 30° Obliquity:</w:t>
      </w:r>
    </w:p>
    <w:p w:rsidR="00F572FE" w:rsidRDefault="00F572FE" w:rsidP="00F572FE"/>
    <w:tbl>
      <w:tblPr>
        <w:tblStyle w:val="TableGrid"/>
        <w:tblW w:w="6588" w:type="dxa"/>
        <w:jc w:val="center"/>
        <w:tblInd w:w="1188" w:type="dxa"/>
        <w:tblLook w:val="04A0"/>
      </w:tblPr>
      <w:tblGrid>
        <w:gridCol w:w="2520"/>
        <w:gridCol w:w="4068"/>
      </w:tblGrid>
      <w:tr w:rsidR="00F572FE" w:rsidTr="00C87D4A">
        <w:trPr>
          <w:jc w:val="center"/>
        </w:trPr>
        <w:tc>
          <w:tcPr>
            <w:tcW w:w="2520" w:type="dxa"/>
          </w:tcPr>
          <w:p w:rsidR="00F572FE" w:rsidRPr="00007D63" w:rsidRDefault="00F572FE" w:rsidP="00C87D4A">
            <w:pPr>
              <w:jc w:val="center"/>
              <w:rPr>
                <w:b/>
                <w:sz w:val="28"/>
                <w:szCs w:val="28"/>
              </w:rPr>
            </w:pPr>
            <w:r w:rsidRPr="00007D63">
              <w:rPr>
                <w:b/>
                <w:sz w:val="28"/>
                <w:szCs w:val="28"/>
              </w:rPr>
              <w:t>Plate Thickness</w:t>
            </w:r>
          </w:p>
        </w:tc>
        <w:tc>
          <w:tcPr>
            <w:tcW w:w="4068" w:type="dxa"/>
          </w:tcPr>
          <w:p w:rsidR="00F572FE" w:rsidRDefault="00F572FE" w:rsidP="00C87D4A">
            <w:pPr>
              <w:jc w:val="center"/>
            </w:pPr>
            <w:r>
              <w:rPr>
                <w:b/>
                <w:sz w:val="28"/>
                <w:szCs w:val="28"/>
              </w:rPr>
              <w:t>Striking Velocity (ft/sec)</w:t>
            </w:r>
          </w:p>
        </w:tc>
      </w:tr>
      <w:tr w:rsidR="00F572FE" w:rsidTr="00C87D4A">
        <w:trPr>
          <w:jc w:val="center"/>
        </w:trPr>
        <w:tc>
          <w:tcPr>
            <w:tcW w:w="2520" w:type="dxa"/>
          </w:tcPr>
          <w:p w:rsidR="00F572FE" w:rsidRDefault="00F572FE" w:rsidP="00C87D4A">
            <w:pPr>
              <w:jc w:val="center"/>
              <w:rPr>
                <w:sz w:val="28"/>
                <w:szCs w:val="28"/>
              </w:rPr>
            </w:pPr>
          </w:p>
        </w:tc>
        <w:tc>
          <w:tcPr>
            <w:tcW w:w="4068" w:type="dxa"/>
          </w:tcPr>
          <w:p w:rsidR="00F572FE" w:rsidRDefault="00F572FE" w:rsidP="00C87D4A"/>
        </w:tc>
      </w:tr>
      <w:tr w:rsidR="00F572FE" w:rsidTr="00C87D4A">
        <w:trPr>
          <w:jc w:val="center"/>
        </w:trPr>
        <w:tc>
          <w:tcPr>
            <w:tcW w:w="2520" w:type="dxa"/>
          </w:tcPr>
          <w:p w:rsidR="00F572FE" w:rsidRPr="00007D63" w:rsidRDefault="00F572FE" w:rsidP="00C87D4A">
            <w:pPr>
              <w:jc w:val="center"/>
            </w:pPr>
            <w:r>
              <w:t>5.0”</w:t>
            </w:r>
          </w:p>
        </w:tc>
        <w:tc>
          <w:tcPr>
            <w:tcW w:w="4068" w:type="dxa"/>
          </w:tcPr>
          <w:p w:rsidR="00F572FE" w:rsidRDefault="00F572FE" w:rsidP="00C87D4A">
            <w:pPr>
              <w:jc w:val="center"/>
            </w:pPr>
            <w:r>
              <w:t>1,290</w:t>
            </w:r>
          </w:p>
        </w:tc>
      </w:tr>
      <w:tr w:rsidR="00F572FE" w:rsidTr="00C87D4A">
        <w:trPr>
          <w:jc w:val="center"/>
        </w:trPr>
        <w:tc>
          <w:tcPr>
            <w:tcW w:w="2520" w:type="dxa"/>
          </w:tcPr>
          <w:p w:rsidR="00F572FE" w:rsidRPr="00007D63" w:rsidRDefault="00F572FE" w:rsidP="00C87D4A">
            <w:pPr>
              <w:jc w:val="center"/>
            </w:pPr>
            <w:r>
              <w:t>5.5”</w:t>
            </w:r>
          </w:p>
        </w:tc>
        <w:tc>
          <w:tcPr>
            <w:tcW w:w="4068" w:type="dxa"/>
          </w:tcPr>
          <w:p w:rsidR="00F572FE" w:rsidRDefault="00F572FE" w:rsidP="00C87D4A">
            <w:pPr>
              <w:jc w:val="center"/>
            </w:pPr>
            <w:r>
              <w:t>1,380</w:t>
            </w:r>
          </w:p>
        </w:tc>
      </w:tr>
      <w:tr w:rsidR="00F572FE" w:rsidTr="00C87D4A">
        <w:trPr>
          <w:jc w:val="center"/>
        </w:trPr>
        <w:tc>
          <w:tcPr>
            <w:tcW w:w="2520" w:type="dxa"/>
          </w:tcPr>
          <w:p w:rsidR="00F572FE" w:rsidRPr="00007D63" w:rsidRDefault="00F572FE" w:rsidP="00C87D4A">
            <w:pPr>
              <w:jc w:val="center"/>
            </w:pPr>
            <w:r>
              <w:t>6.0”</w:t>
            </w:r>
          </w:p>
        </w:tc>
        <w:tc>
          <w:tcPr>
            <w:tcW w:w="4068" w:type="dxa"/>
          </w:tcPr>
          <w:p w:rsidR="00F572FE" w:rsidRDefault="00F572FE" w:rsidP="00C87D4A">
            <w:pPr>
              <w:jc w:val="center"/>
            </w:pPr>
            <w:r>
              <w:t>1,470</w:t>
            </w:r>
          </w:p>
        </w:tc>
      </w:tr>
      <w:tr w:rsidR="00F572FE" w:rsidTr="00C87D4A">
        <w:trPr>
          <w:jc w:val="center"/>
        </w:trPr>
        <w:tc>
          <w:tcPr>
            <w:tcW w:w="2520" w:type="dxa"/>
          </w:tcPr>
          <w:p w:rsidR="00F572FE" w:rsidRDefault="00F572FE" w:rsidP="00C87D4A">
            <w:pPr>
              <w:jc w:val="center"/>
            </w:pPr>
            <w:r>
              <w:t>6.5”</w:t>
            </w:r>
          </w:p>
        </w:tc>
        <w:tc>
          <w:tcPr>
            <w:tcW w:w="4068" w:type="dxa"/>
          </w:tcPr>
          <w:p w:rsidR="00F572FE" w:rsidRDefault="00F572FE" w:rsidP="00C87D4A">
            <w:pPr>
              <w:jc w:val="center"/>
            </w:pPr>
            <w:r>
              <w:t>1,570</w:t>
            </w:r>
          </w:p>
        </w:tc>
      </w:tr>
    </w:tbl>
    <w:p w:rsidR="00F572FE" w:rsidRPr="00007D63" w:rsidRDefault="00F572FE" w:rsidP="00F572FE"/>
    <w:p w:rsidR="00F572FE" w:rsidRPr="00007D63" w:rsidRDefault="00F572FE" w:rsidP="00F572FE"/>
    <w:p w:rsidR="00F572FE" w:rsidRPr="00007D63" w:rsidRDefault="00F572FE" w:rsidP="00F572FE">
      <w:proofErr w:type="gramStart"/>
      <w:r w:rsidRPr="00007D63">
        <w:t>These Class</w:t>
      </w:r>
      <w:proofErr w:type="gramEnd"/>
      <w:r w:rsidRPr="00007D63">
        <w:t xml:space="preserve"> </w:t>
      </w:r>
      <w:r>
        <w:t>“</w:t>
      </w:r>
      <w:r w:rsidRPr="00007D63">
        <w:t>A</w:t>
      </w:r>
      <w:r>
        <w:t>”</w:t>
      </w:r>
      <w:r w:rsidRPr="00007D63">
        <w:t xml:space="preserve"> tests above were shifted up by Revision </w:t>
      </w:r>
      <w:r>
        <w:t>“</w:t>
      </w:r>
      <w:r w:rsidRPr="00007D63">
        <w:t>J</w:t>
      </w:r>
      <w:r>
        <w:t>”</w:t>
      </w:r>
      <w:r w:rsidRPr="00007D63">
        <w:t xml:space="preserve"> due to a 1.025% average resistance increase in the quality of Class </w:t>
      </w:r>
      <w:r>
        <w:t>“</w:t>
      </w:r>
      <w:r w:rsidRPr="00007D63">
        <w:t>A</w:t>
      </w:r>
      <w:r>
        <w:t>”</w:t>
      </w:r>
      <w:r w:rsidRPr="00007D63">
        <w:t xml:space="preserve"> armor.</w:t>
      </w:r>
    </w:p>
    <w:p w:rsidR="00F572FE" w:rsidRPr="00007D63" w:rsidRDefault="00F572FE" w:rsidP="00F572FE"/>
    <w:p w:rsidR="00F572FE" w:rsidRPr="00007D63" w:rsidRDefault="00F572FE" w:rsidP="00F572FE">
      <w:pPr>
        <w:pStyle w:val="Heading1"/>
        <w:rPr>
          <w:rFonts w:ascii="Times New Roman" w:hAnsi="Times New Roman" w:cs="Times New Roman"/>
        </w:rPr>
      </w:pPr>
      <w:r w:rsidRPr="00007D63">
        <w:rPr>
          <w:rFonts w:ascii="Times New Roman" w:hAnsi="Times New Roman" w:cs="Times New Roman"/>
        </w:rPr>
        <w:br w:type="page"/>
      </w:r>
      <w:r>
        <w:rPr>
          <w:rFonts w:ascii="Times New Roman" w:hAnsi="Times New Roman" w:cs="Times New Roman"/>
        </w:rPr>
        <w:lastRenderedPageBreak/>
        <w:t>12”</w:t>
      </w:r>
      <w:r w:rsidRPr="001A0AF6">
        <w:rPr>
          <w:rFonts w:ascii="Times New Roman" w:hAnsi="Times New Roman" w:cs="Times New Roman"/>
        </w:rPr>
        <w:t xml:space="preserve"> AP PROJECTILE MARK 18 (1</w:t>
      </w:r>
      <w:r>
        <w:rPr>
          <w:rFonts w:ascii="Times New Roman" w:hAnsi="Times New Roman" w:cs="Times New Roman"/>
        </w:rPr>
        <w:t>,</w:t>
      </w:r>
      <w:r w:rsidRPr="001A0AF6">
        <w:rPr>
          <w:rFonts w:ascii="Times New Roman" w:hAnsi="Times New Roman" w:cs="Times New Roman"/>
        </w:rPr>
        <w:t xml:space="preserve">140 LB) (NEW IN REV. </w:t>
      </w:r>
      <w:r>
        <w:rPr>
          <w:rFonts w:ascii="Times New Roman" w:hAnsi="Times New Roman" w:cs="Times New Roman"/>
        </w:rPr>
        <w:t>“</w:t>
      </w:r>
      <w:r w:rsidRPr="001A0AF6">
        <w:rPr>
          <w:rFonts w:ascii="Times New Roman" w:hAnsi="Times New Roman" w:cs="Times New Roman"/>
        </w:rPr>
        <w:t>J</w:t>
      </w:r>
      <w:r>
        <w:rPr>
          <w:rFonts w:ascii="Times New Roman" w:hAnsi="Times New Roman" w:cs="Times New Roman"/>
        </w:rPr>
        <w:t>”</w:t>
      </w:r>
      <w:r w:rsidRPr="001A0AF6">
        <w:rPr>
          <w:rFonts w:ascii="Times New Roman" w:hAnsi="Times New Roman" w:cs="Times New Roman"/>
        </w:rPr>
        <w:t>):</w:t>
      </w:r>
    </w:p>
    <w:p w:rsidR="00F572FE" w:rsidRPr="00007D63" w:rsidRDefault="00F572FE" w:rsidP="00F572FE"/>
    <w:p w:rsidR="00F572FE" w:rsidRPr="00007D63" w:rsidRDefault="00F572FE" w:rsidP="00F572FE">
      <w:r w:rsidRPr="00007D63">
        <w:t>These were for new ALASKA Class cruiser guns only.  The remaining 12</w:t>
      </w:r>
      <w:r>
        <w:t>”</w:t>
      </w:r>
      <w:r w:rsidRPr="00007D63">
        <w:t>-gunned batt</w:t>
      </w:r>
      <w:r>
        <w:t>leships still used their old 12”</w:t>
      </w:r>
      <w:r w:rsidRPr="00007D63">
        <w:t xml:space="preserve"> Mk 15 MOD 6 </w:t>
      </w:r>
      <w:r>
        <w:t>“</w:t>
      </w:r>
      <w:r w:rsidRPr="00007D63">
        <w:t>Midvale Unbreakable</w:t>
      </w:r>
      <w:r>
        <w:t>”</w:t>
      </w:r>
      <w:r w:rsidRPr="00007D63">
        <w:t xml:space="preserve"> (1916-vintage) shells, usually with new Mk 21 Base Detonating Fuzes.</w:t>
      </w:r>
    </w:p>
    <w:p w:rsidR="00F572FE" w:rsidRPr="00007D63" w:rsidRDefault="00F572FE" w:rsidP="00F572FE"/>
    <w:p w:rsidR="00F572FE" w:rsidRPr="00007D63" w:rsidRDefault="00F572FE" w:rsidP="00F572FE">
      <w:proofErr w:type="gramStart"/>
      <w:r w:rsidRPr="00007D63">
        <w:t>In 500 projectile lots (except for initial lots, as specified by BuOrd).</w:t>
      </w:r>
      <w:proofErr w:type="gramEnd"/>
    </w:p>
    <w:p w:rsidR="00F572FE" w:rsidRPr="00007D63" w:rsidRDefault="00F572FE" w:rsidP="00F572FE"/>
    <w:p w:rsidR="00F572FE" w:rsidRPr="00007D63" w:rsidRDefault="00F572FE" w:rsidP="00F572FE">
      <w:r w:rsidRPr="00007D63">
        <w:t>3 projectiles for ballistic test from each lot;</w:t>
      </w:r>
    </w:p>
    <w:p w:rsidR="00F572FE" w:rsidRPr="00007D63" w:rsidRDefault="00F572FE" w:rsidP="00F572FE">
      <w:r w:rsidRPr="00007D63">
        <w:t>1 projectile for fragmentation test from 1</w:t>
      </w:r>
      <w:r w:rsidRPr="00007D63">
        <w:rPr>
          <w:vertAlign w:val="superscript"/>
        </w:rPr>
        <w:t>st</w:t>
      </w:r>
      <w:r w:rsidRPr="00007D63">
        <w:t xml:space="preserve"> lot only (unless further tests needed for some reason);</w:t>
      </w:r>
    </w:p>
    <w:p w:rsidR="00F572FE" w:rsidRPr="00007D63" w:rsidRDefault="00F572FE" w:rsidP="00F572FE">
      <w:r w:rsidRPr="00007D63">
        <w:t>6 projectiles for flight test from 1</w:t>
      </w:r>
      <w:r w:rsidRPr="00007D63">
        <w:rPr>
          <w:vertAlign w:val="superscript"/>
        </w:rPr>
        <w:t>st</w:t>
      </w:r>
      <w:r w:rsidRPr="00007D63">
        <w:t xml:space="preserve"> lot of new contract (range table verification) and 3 for flight test from each 5</w:t>
      </w:r>
      <w:r w:rsidRPr="00007D63">
        <w:rPr>
          <w:vertAlign w:val="superscript"/>
        </w:rPr>
        <w:t>th</w:t>
      </w:r>
      <w:r w:rsidRPr="00007D63">
        <w:t xml:space="preserve"> lot thereafter (quality control).</w:t>
      </w:r>
    </w:p>
    <w:p w:rsidR="00F572FE" w:rsidRPr="00007D63" w:rsidRDefault="00F572FE" w:rsidP="00F572FE"/>
    <w:p w:rsidR="00F572FE" w:rsidRPr="00007D63" w:rsidRDefault="00F572FE" w:rsidP="00F572FE">
      <w:r w:rsidRPr="00007D63">
        <w:t>Maximum Striking Velocity in any test was 2</w:t>
      </w:r>
      <w:r>
        <w:t>,</w:t>
      </w:r>
      <w:r w:rsidRPr="00007D63">
        <w:t>300 ft/sec.</w:t>
      </w:r>
    </w:p>
    <w:p w:rsidR="00F572FE" w:rsidRDefault="00F572FE" w:rsidP="00F572FE"/>
    <w:p w:rsidR="00F572FE" w:rsidRPr="00007D63" w:rsidRDefault="00F572FE" w:rsidP="00F572FE"/>
    <w:p w:rsidR="00F572FE" w:rsidRPr="00B32C2A" w:rsidRDefault="00F572FE" w:rsidP="00F572FE">
      <w:pPr>
        <w:rPr>
          <w:b/>
        </w:rPr>
      </w:pPr>
      <w:r w:rsidRPr="00B32C2A">
        <w:rPr>
          <w:b/>
        </w:rPr>
        <w:t xml:space="preserve">Ballistic Test </w:t>
      </w:r>
      <w:proofErr w:type="gramStart"/>
      <w:r w:rsidRPr="00B32C2A">
        <w:rPr>
          <w:b/>
        </w:rPr>
        <w:t>Against</w:t>
      </w:r>
      <w:proofErr w:type="gramEnd"/>
      <w:r w:rsidRPr="00B32C2A">
        <w:rPr>
          <w:b/>
        </w:rPr>
        <w:t xml:space="preserve"> Class </w:t>
      </w:r>
      <w:r>
        <w:rPr>
          <w:b/>
        </w:rPr>
        <w:t>“</w:t>
      </w:r>
      <w:r w:rsidRPr="00B32C2A">
        <w:rPr>
          <w:b/>
        </w:rPr>
        <w:t>B</w:t>
      </w:r>
      <w:r>
        <w:rPr>
          <w:b/>
        </w:rPr>
        <w:t>”</w:t>
      </w:r>
      <w:r w:rsidRPr="00B32C2A">
        <w:rPr>
          <w:b/>
        </w:rPr>
        <w:t xml:space="preserve"> Armor @ 50° Obliquity:</w:t>
      </w:r>
    </w:p>
    <w:p w:rsidR="00F572FE" w:rsidRDefault="00F572FE" w:rsidP="00F572FE"/>
    <w:tbl>
      <w:tblPr>
        <w:tblStyle w:val="TableGrid"/>
        <w:tblW w:w="6588" w:type="dxa"/>
        <w:jc w:val="center"/>
        <w:tblInd w:w="1188" w:type="dxa"/>
        <w:tblLook w:val="04A0"/>
      </w:tblPr>
      <w:tblGrid>
        <w:gridCol w:w="2520"/>
        <w:gridCol w:w="4068"/>
      </w:tblGrid>
      <w:tr w:rsidR="00F572FE" w:rsidTr="00C87D4A">
        <w:trPr>
          <w:jc w:val="center"/>
        </w:trPr>
        <w:tc>
          <w:tcPr>
            <w:tcW w:w="2520" w:type="dxa"/>
          </w:tcPr>
          <w:p w:rsidR="00F572FE" w:rsidRPr="00007D63" w:rsidRDefault="00F572FE" w:rsidP="00C87D4A">
            <w:pPr>
              <w:jc w:val="center"/>
              <w:rPr>
                <w:b/>
                <w:sz w:val="28"/>
                <w:szCs w:val="28"/>
              </w:rPr>
            </w:pPr>
            <w:r w:rsidRPr="00007D63">
              <w:rPr>
                <w:b/>
                <w:sz w:val="28"/>
                <w:szCs w:val="28"/>
              </w:rPr>
              <w:t>Plate Thickness</w:t>
            </w:r>
          </w:p>
        </w:tc>
        <w:tc>
          <w:tcPr>
            <w:tcW w:w="4068" w:type="dxa"/>
          </w:tcPr>
          <w:p w:rsidR="00F572FE" w:rsidRDefault="00F572FE" w:rsidP="00C87D4A">
            <w:pPr>
              <w:jc w:val="center"/>
            </w:pPr>
            <w:r>
              <w:rPr>
                <w:b/>
                <w:sz w:val="28"/>
                <w:szCs w:val="28"/>
              </w:rPr>
              <w:t>Striking Velocity (ft/sec)</w:t>
            </w:r>
          </w:p>
        </w:tc>
      </w:tr>
      <w:tr w:rsidR="00F572FE" w:rsidTr="00C87D4A">
        <w:trPr>
          <w:jc w:val="center"/>
        </w:trPr>
        <w:tc>
          <w:tcPr>
            <w:tcW w:w="2520" w:type="dxa"/>
          </w:tcPr>
          <w:p w:rsidR="00F572FE" w:rsidRDefault="00F572FE" w:rsidP="00C87D4A">
            <w:pPr>
              <w:jc w:val="center"/>
              <w:rPr>
                <w:sz w:val="28"/>
                <w:szCs w:val="28"/>
              </w:rPr>
            </w:pPr>
          </w:p>
        </w:tc>
        <w:tc>
          <w:tcPr>
            <w:tcW w:w="4068" w:type="dxa"/>
          </w:tcPr>
          <w:p w:rsidR="00F572FE" w:rsidRDefault="00F572FE" w:rsidP="00C87D4A"/>
        </w:tc>
      </w:tr>
      <w:tr w:rsidR="00F572FE" w:rsidTr="00C87D4A">
        <w:trPr>
          <w:jc w:val="center"/>
        </w:trPr>
        <w:tc>
          <w:tcPr>
            <w:tcW w:w="2520" w:type="dxa"/>
          </w:tcPr>
          <w:p w:rsidR="00F572FE" w:rsidRPr="00007D63" w:rsidRDefault="00F572FE" w:rsidP="00C87D4A">
            <w:pPr>
              <w:jc w:val="center"/>
            </w:pPr>
            <w:r>
              <w:t>4.0”</w:t>
            </w:r>
          </w:p>
        </w:tc>
        <w:tc>
          <w:tcPr>
            <w:tcW w:w="4068" w:type="dxa"/>
          </w:tcPr>
          <w:p w:rsidR="00F572FE" w:rsidRDefault="00F572FE" w:rsidP="00C87D4A">
            <w:pPr>
              <w:jc w:val="center"/>
            </w:pPr>
            <w:r>
              <w:t>1,090</w:t>
            </w:r>
          </w:p>
        </w:tc>
      </w:tr>
      <w:tr w:rsidR="00F572FE" w:rsidTr="00C87D4A">
        <w:trPr>
          <w:jc w:val="center"/>
        </w:trPr>
        <w:tc>
          <w:tcPr>
            <w:tcW w:w="2520" w:type="dxa"/>
          </w:tcPr>
          <w:p w:rsidR="00F572FE" w:rsidRPr="00007D63" w:rsidRDefault="00F572FE" w:rsidP="00C87D4A">
            <w:pPr>
              <w:jc w:val="center"/>
            </w:pPr>
            <w:r>
              <w:t>4.5”</w:t>
            </w:r>
          </w:p>
        </w:tc>
        <w:tc>
          <w:tcPr>
            <w:tcW w:w="4068" w:type="dxa"/>
          </w:tcPr>
          <w:p w:rsidR="00F572FE" w:rsidRDefault="00F572FE" w:rsidP="00C87D4A">
            <w:pPr>
              <w:jc w:val="center"/>
            </w:pPr>
            <w:r>
              <w:t>1,190</w:t>
            </w:r>
          </w:p>
        </w:tc>
      </w:tr>
      <w:tr w:rsidR="00F572FE" w:rsidTr="00C87D4A">
        <w:trPr>
          <w:jc w:val="center"/>
        </w:trPr>
        <w:tc>
          <w:tcPr>
            <w:tcW w:w="2520" w:type="dxa"/>
          </w:tcPr>
          <w:p w:rsidR="00F572FE" w:rsidRPr="00007D63" w:rsidRDefault="00F572FE" w:rsidP="00C87D4A">
            <w:pPr>
              <w:jc w:val="center"/>
            </w:pPr>
            <w:r w:rsidRPr="00007D63">
              <w:t>5</w:t>
            </w:r>
            <w:r>
              <w:t>.0”</w:t>
            </w:r>
          </w:p>
        </w:tc>
        <w:tc>
          <w:tcPr>
            <w:tcW w:w="4068" w:type="dxa"/>
          </w:tcPr>
          <w:p w:rsidR="00F572FE" w:rsidRDefault="00F572FE" w:rsidP="00C87D4A">
            <w:pPr>
              <w:jc w:val="center"/>
            </w:pPr>
            <w:r>
              <w:t>1,300</w:t>
            </w:r>
          </w:p>
        </w:tc>
      </w:tr>
    </w:tbl>
    <w:p w:rsidR="00F572FE" w:rsidRPr="00007D63" w:rsidRDefault="00F572FE" w:rsidP="00F572FE"/>
    <w:p w:rsidR="00F572FE" w:rsidRPr="00007D63" w:rsidRDefault="00F572FE" w:rsidP="00F572FE"/>
    <w:p w:rsidR="00F572FE" w:rsidRPr="00B32C2A" w:rsidRDefault="00F572FE" w:rsidP="00F572FE">
      <w:pPr>
        <w:rPr>
          <w:b/>
        </w:rPr>
      </w:pPr>
      <w:r w:rsidRPr="00B32C2A">
        <w:rPr>
          <w:b/>
        </w:rPr>
        <w:t xml:space="preserve">Ballistic Test </w:t>
      </w:r>
      <w:proofErr w:type="gramStart"/>
      <w:r w:rsidRPr="00B32C2A">
        <w:rPr>
          <w:b/>
        </w:rPr>
        <w:t>Against</w:t>
      </w:r>
      <w:proofErr w:type="gramEnd"/>
      <w:r w:rsidRPr="00B32C2A">
        <w:rPr>
          <w:b/>
        </w:rPr>
        <w:t xml:space="preserve"> Class </w:t>
      </w:r>
      <w:r>
        <w:rPr>
          <w:b/>
        </w:rPr>
        <w:t>“</w:t>
      </w:r>
      <w:r w:rsidRPr="00B32C2A">
        <w:rPr>
          <w:b/>
        </w:rPr>
        <w:t>A</w:t>
      </w:r>
      <w:r>
        <w:rPr>
          <w:b/>
        </w:rPr>
        <w:t>”</w:t>
      </w:r>
      <w:r w:rsidRPr="00B32C2A">
        <w:rPr>
          <w:b/>
        </w:rPr>
        <w:t xml:space="preserve"> Armor @ 35° Obliquity:</w:t>
      </w:r>
    </w:p>
    <w:p w:rsidR="00F572FE" w:rsidRDefault="00F572FE" w:rsidP="00F572FE"/>
    <w:tbl>
      <w:tblPr>
        <w:tblStyle w:val="TableGrid"/>
        <w:tblW w:w="6588" w:type="dxa"/>
        <w:jc w:val="center"/>
        <w:tblInd w:w="1188" w:type="dxa"/>
        <w:tblLook w:val="04A0"/>
      </w:tblPr>
      <w:tblGrid>
        <w:gridCol w:w="2520"/>
        <w:gridCol w:w="4068"/>
      </w:tblGrid>
      <w:tr w:rsidR="00F572FE" w:rsidTr="00C87D4A">
        <w:trPr>
          <w:jc w:val="center"/>
        </w:trPr>
        <w:tc>
          <w:tcPr>
            <w:tcW w:w="2520" w:type="dxa"/>
          </w:tcPr>
          <w:p w:rsidR="00F572FE" w:rsidRPr="00007D63" w:rsidRDefault="00F572FE" w:rsidP="00C87D4A">
            <w:pPr>
              <w:jc w:val="center"/>
              <w:rPr>
                <w:b/>
                <w:sz w:val="28"/>
                <w:szCs w:val="28"/>
              </w:rPr>
            </w:pPr>
            <w:r w:rsidRPr="00007D63">
              <w:rPr>
                <w:b/>
                <w:sz w:val="28"/>
                <w:szCs w:val="28"/>
              </w:rPr>
              <w:t>Plate Thickness</w:t>
            </w:r>
          </w:p>
        </w:tc>
        <w:tc>
          <w:tcPr>
            <w:tcW w:w="4068" w:type="dxa"/>
          </w:tcPr>
          <w:p w:rsidR="00F572FE" w:rsidRDefault="00F572FE" w:rsidP="00C87D4A">
            <w:pPr>
              <w:jc w:val="center"/>
            </w:pPr>
            <w:r>
              <w:rPr>
                <w:b/>
                <w:sz w:val="28"/>
                <w:szCs w:val="28"/>
              </w:rPr>
              <w:t>Striking Velocity (ft/sec)</w:t>
            </w:r>
          </w:p>
        </w:tc>
      </w:tr>
      <w:tr w:rsidR="00F572FE" w:rsidTr="00C87D4A">
        <w:trPr>
          <w:jc w:val="center"/>
        </w:trPr>
        <w:tc>
          <w:tcPr>
            <w:tcW w:w="2520" w:type="dxa"/>
          </w:tcPr>
          <w:p w:rsidR="00F572FE" w:rsidRDefault="00F572FE" w:rsidP="00C87D4A">
            <w:pPr>
              <w:jc w:val="center"/>
              <w:rPr>
                <w:sz w:val="28"/>
                <w:szCs w:val="28"/>
              </w:rPr>
            </w:pPr>
          </w:p>
        </w:tc>
        <w:tc>
          <w:tcPr>
            <w:tcW w:w="4068" w:type="dxa"/>
          </w:tcPr>
          <w:p w:rsidR="00F572FE" w:rsidRDefault="00F572FE" w:rsidP="00C87D4A"/>
        </w:tc>
      </w:tr>
      <w:tr w:rsidR="00F572FE" w:rsidTr="00C87D4A">
        <w:trPr>
          <w:jc w:val="center"/>
        </w:trPr>
        <w:tc>
          <w:tcPr>
            <w:tcW w:w="2520" w:type="dxa"/>
          </w:tcPr>
          <w:p w:rsidR="00F572FE" w:rsidRPr="00007D63" w:rsidRDefault="00F572FE" w:rsidP="00C87D4A">
            <w:pPr>
              <w:jc w:val="center"/>
            </w:pPr>
            <w:r>
              <w:t>9.0”</w:t>
            </w:r>
          </w:p>
        </w:tc>
        <w:tc>
          <w:tcPr>
            <w:tcW w:w="4068" w:type="dxa"/>
          </w:tcPr>
          <w:p w:rsidR="00F572FE" w:rsidRDefault="00F572FE" w:rsidP="00C87D4A">
            <w:pPr>
              <w:jc w:val="center"/>
            </w:pPr>
            <w:r>
              <w:t>1,580</w:t>
            </w:r>
          </w:p>
        </w:tc>
      </w:tr>
      <w:tr w:rsidR="00F572FE" w:rsidTr="00C87D4A">
        <w:trPr>
          <w:jc w:val="center"/>
        </w:trPr>
        <w:tc>
          <w:tcPr>
            <w:tcW w:w="2520" w:type="dxa"/>
          </w:tcPr>
          <w:p w:rsidR="00F572FE" w:rsidRPr="00007D63" w:rsidRDefault="00F572FE" w:rsidP="00C87D4A">
            <w:pPr>
              <w:jc w:val="center"/>
            </w:pPr>
            <w:r>
              <w:t>10.0”</w:t>
            </w:r>
          </w:p>
        </w:tc>
        <w:tc>
          <w:tcPr>
            <w:tcW w:w="4068" w:type="dxa"/>
          </w:tcPr>
          <w:p w:rsidR="00F572FE" w:rsidRDefault="00F572FE" w:rsidP="00C87D4A">
            <w:pPr>
              <w:jc w:val="center"/>
            </w:pPr>
            <w:r>
              <w:t>1,720</w:t>
            </w:r>
          </w:p>
        </w:tc>
      </w:tr>
      <w:tr w:rsidR="00F572FE" w:rsidTr="00C87D4A">
        <w:trPr>
          <w:jc w:val="center"/>
        </w:trPr>
        <w:tc>
          <w:tcPr>
            <w:tcW w:w="2520" w:type="dxa"/>
          </w:tcPr>
          <w:p w:rsidR="00F572FE" w:rsidRPr="00007D63" w:rsidRDefault="00F572FE" w:rsidP="00C87D4A">
            <w:pPr>
              <w:jc w:val="center"/>
            </w:pPr>
            <w:r>
              <w:t>11.0”</w:t>
            </w:r>
          </w:p>
        </w:tc>
        <w:tc>
          <w:tcPr>
            <w:tcW w:w="4068" w:type="dxa"/>
          </w:tcPr>
          <w:p w:rsidR="00F572FE" w:rsidRDefault="00F572FE" w:rsidP="00C87D4A">
            <w:pPr>
              <w:jc w:val="center"/>
            </w:pPr>
            <w:r>
              <w:t>1,870</w:t>
            </w:r>
          </w:p>
        </w:tc>
      </w:tr>
      <w:tr w:rsidR="00F572FE" w:rsidTr="00C87D4A">
        <w:trPr>
          <w:jc w:val="center"/>
        </w:trPr>
        <w:tc>
          <w:tcPr>
            <w:tcW w:w="2520" w:type="dxa"/>
          </w:tcPr>
          <w:p w:rsidR="00F572FE" w:rsidRDefault="00F572FE" w:rsidP="00C87D4A">
            <w:pPr>
              <w:jc w:val="center"/>
            </w:pPr>
            <w:r>
              <w:t>12.0”</w:t>
            </w:r>
          </w:p>
        </w:tc>
        <w:tc>
          <w:tcPr>
            <w:tcW w:w="4068" w:type="dxa"/>
          </w:tcPr>
          <w:p w:rsidR="00F572FE" w:rsidRDefault="00F572FE" w:rsidP="00C87D4A">
            <w:pPr>
              <w:jc w:val="center"/>
            </w:pPr>
            <w:r>
              <w:t>2,010</w:t>
            </w:r>
          </w:p>
        </w:tc>
      </w:tr>
      <w:tr w:rsidR="00F572FE" w:rsidTr="00C87D4A">
        <w:trPr>
          <w:jc w:val="center"/>
        </w:trPr>
        <w:tc>
          <w:tcPr>
            <w:tcW w:w="2520" w:type="dxa"/>
          </w:tcPr>
          <w:p w:rsidR="00F572FE" w:rsidRDefault="00F572FE" w:rsidP="00C87D4A">
            <w:pPr>
              <w:jc w:val="center"/>
            </w:pPr>
            <w:r>
              <w:t>13.0”</w:t>
            </w:r>
          </w:p>
        </w:tc>
        <w:tc>
          <w:tcPr>
            <w:tcW w:w="4068" w:type="dxa"/>
          </w:tcPr>
          <w:p w:rsidR="00F572FE" w:rsidRDefault="00F572FE" w:rsidP="00C87D4A">
            <w:pPr>
              <w:jc w:val="center"/>
            </w:pPr>
            <w:r>
              <w:t>2,160</w:t>
            </w:r>
          </w:p>
        </w:tc>
      </w:tr>
    </w:tbl>
    <w:p w:rsidR="00F572FE" w:rsidRPr="00007D63" w:rsidRDefault="00F572FE" w:rsidP="00F572FE"/>
    <w:p w:rsidR="00F572FE" w:rsidRPr="00007D63" w:rsidRDefault="00F572FE" w:rsidP="00F572FE">
      <w:pPr>
        <w:pStyle w:val="Heading1"/>
        <w:rPr>
          <w:rFonts w:ascii="Times New Roman" w:hAnsi="Times New Roman" w:cs="Times New Roman"/>
        </w:rPr>
      </w:pPr>
      <w:r w:rsidRPr="00007D63">
        <w:rPr>
          <w:rFonts w:ascii="Times New Roman" w:hAnsi="Times New Roman" w:cs="Times New Roman"/>
        </w:rPr>
        <w:br w:type="page"/>
      </w:r>
      <w:r>
        <w:rPr>
          <w:rFonts w:ascii="Times New Roman" w:hAnsi="Times New Roman" w:cs="Times New Roman"/>
        </w:rPr>
        <w:lastRenderedPageBreak/>
        <w:t>14”</w:t>
      </w:r>
      <w:r w:rsidRPr="00810226">
        <w:rPr>
          <w:rFonts w:ascii="Times New Roman" w:hAnsi="Times New Roman" w:cs="Times New Roman"/>
        </w:rPr>
        <w:t xml:space="preserve"> AP PROJECTILE MARKS 16 &amp; 20 (1</w:t>
      </w:r>
      <w:r>
        <w:rPr>
          <w:rFonts w:ascii="Times New Roman" w:hAnsi="Times New Roman" w:cs="Times New Roman"/>
        </w:rPr>
        <w:t>,</w:t>
      </w:r>
      <w:r w:rsidRPr="00810226">
        <w:rPr>
          <w:rFonts w:ascii="Times New Roman" w:hAnsi="Times New Roman" w:cs="Times New Roman"/>
        </w:rPr>
        <w:t>500 LB):</w:t>
      </w:r>
    </w:p>
    <w:p w:rsidR="00F572FE" w:rsidRPr="00007D63" w:rsidRDefault="00F572FE" w:rsidP="00F572FE"/>
    <w:p w:rsidR="00F572FE" w:rsidRPr="00007D63" w:rsidRDefault="00F572FE" w:rsidP="00F572FE">
      <w:r w:rsidRPr="00007D63">
        <w:t>Mark 20 had a short windscreen for TEXAS Class magazines.</w:t>
      </w:r>
    </w:p>
    <w:p w:rsidR="00F572FE" w:rsidRPr="00007D63" w:rsidRDefault="00F572FE" w:rsidP="00F572FE"/>
    <w:p w:rsidR="00F572FE" w:rsidRPr="00007D63" w:rsidRDefault="00F572FE" w:rsidP="00F572FE">
      <w:proofErr w:type="gramStart"/>
      <w:r w:rsidRPr="00007D63">
        <w:t>In 500 projectile lots (except for initial lots, as specified by BuOrd).</w:t>
      </w:r>
      <w:proofErr w:type="gramEnd"/>
    </w:p>
    <w:p w:rsidR="00F572FE" w:rsidRPr="00007D63" w:rsidRDefault="00F572FE" w:rsidP="00F572FE"/>
    <w:p w:rsidR="00F572FE" w:rsidRPr="00007D63" w:rsidRDefault="00F572FE" w:rsidP="00F572FE">
      <w:r w:rsidRPr="00007D63">
        <w:t>3 projectiles for ballistic test from each lot;</w:t>
      </w:r>
    </w:p>
    <w:p w:rsidR="00F572FE" w:rsidRPr="00007D63" w:rsidRDefault="00F572FE" w:rsidP="00F572FE">
      <w:r w:rsidRPr="00007D63">
        <w:t xml:space="preserve">1 projectile or </w:t>
      </w:r>
      <w:proofErr w:type="gramStart"/>
      <w:r w:rsidRPr="00007D63">
        <w:t>fragmentation test</w:t>
      </w:r>
      <w:proofErr w:type="gramEnd"/>
      <w:r w:rsidRPr="00007D63">
        <w:t xml:space="preserve"> from 1</w:t>
      </w:r>
      <w:r w:rsidRPr="00007D63">
        <w:rPr>
          <w:vertAlign w:val="superscript"/>
        </w:rPr>
        <w:t>st</w:t>
      </w:r>
      <w:r w:rsidRPr="00007D63">
        <w:t xml:space="preserve"> lot only (unless further tests needed for some reason);</w:t>
      </w:r>
    </w:p>
    <w:p w:rsidR="00F572FE" w:rsidRPr="00007D63" w:rsidRDefault="00F572FE" w:rsidP="00F572FE">
      <w:r w:rsidRPr="00007D63">
        <w:t>6 projectiles for flight test from 1</w:t>
      </w:r>
      <w:r w:rsidRPr="00007D63">
        <w:rPr>
          <w:vertAlign w:val="superscript"/>
        </w:rPr>
        <w:t>st</w:t>
      </w:r>
      <w:r w:rsidRPr="00007D63">
        <w:t xml:space="preserve"> lot of new contract (range table verification) and 3 for flight test from each 5</w:t>
      </w:r>
      <w:r w:rsidRPr="00007D63">
        <w:rPr>
          <w:vertAlign w:val="superscript"/>
        </w:rPr>
        <w:t>th</w:t>
      </w:r>
      <w:r w:rsidRPr="00007D63">
        <w:t xml:space="preserve"> lot thereafter (quality control).</w:t>
      </w:r>
    </w:p>
    <w:p w:rsidR="00F572FE" w:rsidRPr="00007D63" w:rsidRDefault="00F572FE" w:rsidP="00F572FE"/>
    <w:p w:rsidR="00F572FE" w:rsidRPr="00007D63" w:rsidRDefault="00F572FE" w:rsidP="00F572FE">
      <w:r w:rsidRPr="00007D63">
        <w:t>Maximum Striking Velocity in any test was 2</w:t>
      </w:r>
      <w:r>
        <w:t>,</w:t>
      </w:r>
      <w:r w:rsidRPr="00007D63">
        <w:t>500 ft/sec.</w:t>
      </w:r>
    </w:p>
    <w:p w:rsidR="00F572FE" w:rsidRPr="00007D63" w:rsidRDefault="00F572FE" w:rsidP="00F572FE"/>
    <w:p w:rsidR="00F572FE" w:rsidRPr="00810226" w:rsidRDefault="00F572FE" w:rsidP="00F572FE">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b/>
        </w:rPr>
      </w:pPr>
      <w:r w:rsidRPr="00810226">
        <w:rPr>
          <w:b/>
        </w:rPr>
        <w:t xml:space="preserve">Ballistic Test </w:t>
      </w:r>
      <w:proofErr w:type="gramStart"/>
      <w:r w:rsidRPr="00810226">
        <w:rPr>
          <w:b/>
        </w:rPr>
        <w:t>Against</w:t>
      </w:r>
      <w:proofErr w:type="gramEnd"/>
      <w:r w:rsidRPr="00810226">
        <w:rPr>
          <w:b/>
        </w:rPr>
        <w:t xml:space="preserve"> Class </w:t>
      </w:r>
      <w:r>
        <w:rPr>
          <w:b/>
        </w:rPr>
        <w:t>“</w:t>
      </w:r>
      <w:r w:rsidRPr="00810226">
        <w:rPr>
          <w:b/>
        </w:rPr>
        <w:t>B</w:t>
      </w:r>
      <w:r>
        <w:rPr>
          <w:b/>
        </w:rPr>
        <w:t>”</w:t>
      </w:r>
      <w:r w:rsidRPr="00810226">
        <w:rPr>
          <w:b/>
        </w:rPr>
        <w:t xml:space="preserve"> Armor:</w:t>
      </w:r>
      <w:r w:rsidRPr="00810226">
        <w:rPr>
          <w:b/>
        </w:rPr>
        <w:tab/>
        <w:t>NONE</w:t>
      </w:r>
    </w:p>
    <w:p w:rsidR="00F572FE" w:rsidRPr="00007D63" w:rsidRDefault="00F572FE" w:rsidP="00F572FE">
      <w:pPr>
        <w:tabs>
          <w:tab w:val="left" w:pos="720"/>
          <w:tab w:val="left" w:pos="1440"/>
          <w:tab w:val="left" w:pos="2160"/>
          <w:tab w:val="left" w:pos="2880"/>
          <w:tab w:val="left" w:pos="3600"/>
          <w:tab w:val="left" w:pos="4320"/>
          <w:tab w:val="left" w:pos="5040"/>
          <w:tab w:val="left" w:pos="5760"/>
          <w:tab w:val="left" w:pos="6480"/>
          <w:tab w:val="left" w:pos="7200"/>
        </w:tabs>
        <w:ind w:left="7200" w:hanging="7200"/>
      </w:pPr>
    </w:p>
    <w:p w:rsidR="00F572FE" w:rsidRPr="00810226" w:rsidRDefault="00F572FE" w:rsidP="00F572FE">
      <w:pPr>
        <w:rPr>
          <w:b/>
        </w:rPr>
      </w:pPr>
      <w:r w:rsidRPr="00810226">
        <w:rPr>
          <w:b/>
        </w:rPr>
        <w:t xml:space="preserve">Ballistic Test </w:t>
      </w:r>
      <w:proofErr w:type="gramStart"/>
      <w:r w:rsidRPr="00810226">
        <w:rPr>
          <w:b/>
        </w:rPr>
        <w:t>Against</w:t>
      </w:r>
      <w:proofErr w:type="gramEnd"/>
      <w:r w:rsidRPr="00810226">
        <w:rPr>
          <w:b/>
        </w:rPr>
        <w:t xml:space="preserve"> Class </w:t>
      </w:r>
      <w:r>
        <w:rPr>
          <w:b/>
        </w:rPr>
        <w:t>“</w:t>
      </w:r>
      <w:r w:rsidRPr="00810226">
        <w:rPr>
          <w:b/>
        </w:rPr>
        <w:t>A</w:t>
      </w:r>
      <w:r>
        <w:rPr>
          <w:b/>
        </w:rPr>
        <w:t>”</w:t>
      </w:r>
      <w:r w:rsidRPr="00810226">
        <w:rPr>
          <w:b/>
        </w:rPr>
        <w:t xml:space="preserve"> Armor @ 35° Obliquity:</w:t>
      </w:r>
    </w:p>
    <w:p w:rsidR="00F572FE" w:rsidRDefault="00F572FE" w:rsidP="00F572FE"/>
    <w:tbl>
      <w:tblPr>
        <w:tblStyle w:val="TableGrid"/>
        <w:tblW w:w="6588" w:type="dxa"/>
        <w:jc w:val="center"/>
        <w:tblInd w:w="1188" w:type="dxa"/>
        <w:tblLook w:val="04A0"/>
      </w:tblPr>
      <w:tblGrid>
        <w:gridCol w:w="2520"/>
        <w:gridCol w:w="4068"/>
      </w:tblGrid>
      <w:tr w:rsidR="00F572FE" w:rsidTr="00C87D4A">
        <w:trPr>
          <w:jc w:val="center"/>
        </w:trPr>
        <w:tc>
          <w:tcPr>
            <w:tcW w:w="2520" w:type="dxa"/>
          </w:tcPr>
          <w:p w:rsidR="00F572FE" w:rsidRPr="00007D63" w:rsidRDefault="00F572FE" w:rsidP="00C87D4A">
            <w:pPr>
              <w:jc w:val="center"/>
              <w:rPr>
                <w:b/>
                <w:sz w:val="28"/>
                <w:szCs w:val="28"/>
              </w:rPr>
            </w:pPr>
            <w:r w:rsidRPr="00007D63">
              <w:rPr>
                <w:b/>
                <w:sz w:val="28"/>
                <w:szCs w:val="28"/>
              </w:rPr>
              <w:t>Plate Thickness</w:t>
            </w:r>
          </w:p>
        </w:tc>
        <w:tc>
          <w:tcPr>
            <w:tcW w:w="4068" w:type="dxa"/>
          </w:tcPr>
          <w:p w:rsidR="00F572FE" w:rsidRDefault="00F572FE" w:rsidP="00C87D4A">
            <w:pPr>
              <w:jc w:val="center"/>
            </w:pPr>
            <w:r>
              <w:rPr>
                <w:b/>
                <w:sz w:val="28"/>
                <w:szCs w:val="28"/>
              </w:rPr>
              <w:t>Striking Velocity (ft/sec)</w:t>
            </w:r>
          </w:p>
        </w:tc>
      </w:tr>
      <w:tr w:rsidR="00F572FE" w:rsidTr="00C87D4A">
        <w:trPr>
          <w:jc w:val="center"/>
        </w:trPr>
        <w:tc>
          <w:tcPr>
            <w:tcW w:w="2520" w:type="dxa"/>
          </w:tcPr>
          <w:p w:rsidR="00F572FE" w:rsidRDefault="00F572FE" w:rsidP="00C87D4A">
            <w:pPr>
              <w:jc w:val="center"/>
              <w:rPr>
                <w:sz w:val="28"/>
                <w:szCs w:val="28"/>
              </w:rPr>
            </w:pPr>
          </w:p>
        </w:tc>
        <w:tc>
          <w:tcPr>
            <w:tcW w:w="4068" w:type="dxa"/>
          </w:tcPr>
          <w:p w:rsidR="00F572FE" w:rsidRDefault="00F572FE" w:rsidP="00C87D4A"/>
        </w:tc>
      </w:tr>
      <w:tr w:rsidR="00F572FE" w:rsidTr="00C87D4A">
        <w:trPr>
          <w:jc w:val="center"/>
        </w:trPr>
        <w:tc>
          <w:tcPr>
            <w:tcW w:w="2520" w:type="dxa"/>
          </w:tcPr>
          <w:p w:rsidR="00F572FE" w:rsidRPr="00007D63" w:rsidRDefault="00F572FE" w:rsidP="00C87D4A">
            <w:pPr>
              <w:jc w:val="center"/>
            </w:pPr>
            <w:r>
              <w:t>11.0”</w:t>
            </w:r>
          </w:p>
        </w:tc>
        <w:tc>
          <w:tcPr>
            <w:tcW w:w="4068" w:type="dxa"/>
          </w:tcPr>
          <w:p w:rsidR="00F572FE" w:rsidRDefault="00F572FE" w:rsidP="00C87D4A">
            <w:pPr>
              <w:jc w:val="center"/>
            </w:pPr>
            <w:r>
              <w:t>1,810</w:t>
            </w:r>
          </w:p>
        </w:tc>
      </w:tr>
      <w:tr w:rsidR="00F572FE" w:rsidTr="00C87D4A">
        <w:trPr>
          <w:jc w:val="center"/>
        </w:trPr>
        <w:tc>
          <w:tcPr>
            <w:tcW w:w="2520" w:type="dxa"/>
          </w:tcPr>
          <w:p w:rsidR="00F572FE" w:rsidRDefault="00F572FE" w:rsidP="00C87D4A">
            <w:pPr>
              <w:jc w:val="center"/>
            </w:pPr>
            <w:r>
              <w:t>12.0”</w:t>
            </w:r>
          </w:p>
        </w:tc>
        <w:tc>
          <w:tcPr>
            <w:tcW w:w="4068" w:type="dxa"/>
          </w:tcPr>
          <w:p w:rsidR="00F572FE" w:rsidRDefault="00F572FE" w:rsidP="00C87D4A">
            <w:pPr>
              <w:jc w:val="center"/>
            </w:pPr>
            <w:r>
              <w:t>1,940</w:t>
            </w:r>
          </w:p>
        </w:tc>
      </w:tr>
      <w:tr w:rsidR="00F572FE" w:rsidTr="00C87D4A">
        <w:trPr>
          <w:jc w:val="center"/>
        </w:trPr>
        <w:tc>
          <w:tcPr>
            <w:tcW w:w="2520" w:type="dxa"/>
          </w:tcPr>
          <w:p w:rsidR="00F572FE" w:rsidRDefault="00F572FE" w:rsidP="00C87D4A">
            <w:pPr>
              <w:jc w:val="center"/>
            </w:pPr>
            <w:r>
              <w:t>13.0”</w:t>
            </w:r>
          </w:p>
        </w:tc>
        <w:tc>
          <w:tcPr>
            <w:tcW w:w="4068" w:type="dxa"/>
          </w:tcPr>
          <w:p w:rsidR="00F572FE" w:rsidRDefault="00F572FE" w:rsidP="00C87D4A">
            <w:pPr>
              <w:jc w:val="center"/>
            </w:pPr>
            <w:r>
              <w:t>2,080</w:t>
            </w:r>
          </w:p>
        </w:tc>
      </w:tr>
      <w:tr w:rsidR="00F572FE" w:rsidTr="00C87D4A">
        <w:trPr>
          <w:jc w:val="center"/>
        </w:trPr>
        <w:tc>
          <w:tcPr>
            <w:tcW w:w="2520" w:type="dxa"/>
          </w:tcPr>
          <w:p w:rsidR="00F572FE" w:rsidRDefault="00F572FE" w:rsidP="00C87D4A">
            <w:pPr>
              <w:jc w:val="center"/>
            </w:pPr>
            <w:r>
              <w:t>14.0”</w:t>
            </w:r>
          </w:p>
        </w:tc>
        <w:tc>
          <w:tcPr>
            <w:tcW w:w="4068" w:type="dxa"/>
          </w:tcPr>
          <w:p w:rsidR="00F572FE" w:rsidRDefault="00F572FE" w:rsidP="00C87D4A">
            <w:pPr>
              <w:jc w:val="center"/>
            </w:pPr>
            <w:r>
              <w:t>2,210</w:t>
            </w:r>
          </w:p>
        </w:tc>
      </w:tr>
      <w:tr w:rsidR="00F572FE" w:rsidTr="00C87D4A">
        <w:trPr>
          <w:jc w:val="center"/>
        </w:trPr>
        <w:tc>
          <w:tcPr>
            <w:tcW w:w="2520" w:type="dxa"/>
          </w:tcPr>
          <w:p w:rsidR="00F572FE" w:rsidRDefault="00F572FE" w:rsidP="00C87D4A">
            <w:pPr>
              <w:jc w:val="center"/>
            </w:pPr>
            <w:r>
              <w:t>15.0”</w:t>
            </w:r>
          </w:p>
        </w:tc>
        <w:tc>
          <w:tcPr>
            <w:tcW w:w="4068" w:type="dxa"/>
          </w:tcPr>
          <w:p w:rsidR="00F572FE" w:rsidRDefault="00F572FE" w:rsidP="00C87D4A">
            <w:pPr>
              <w:jc w:val="center"/>
            </w:pPr>
            <w:r>
              <w:t>2,340</w:t>
            </w:r>
          </w:p>
        </w:tc>
      </w:tr>
      <w:tr w:rsidR="00F572FE" w:rsidTr="00C87D4A">
        <w:trPr>
          <w:jc w:val="center"/>
        </w:trPr>
        <w:tc>
          <w:tcPr>
            <w:tcW w:w="2520" w:type="dxa"/>
          </w:tcPr>
          <w:p w:rsidR="00F572FE" w:rsidRDefault="00F572FE" w:rsidP="00C87D4A">
            <w:pPr>
              <w:jc w:val="center"/>
            </w:pPr>
            <w:r>
              <w:t>16.0”</w:t>
            </w:r>
          </w:p>
        </w:tc>
        <w:tc>
          <w:tcPr>
            <w:tcW w:w="4068" w:type="dxa"/>
          </w:tcPr>
          <w:p w:rsidR="00F572FE" w:rsidRDefault="00F572FE" w:rsidP="00C87D4A">
            <w:pPr>
              <w:jc w:val="center"/>
            </w:pPr>
            <w:r>
              <w:t>2,480</w:t>
            </w:r>
          </w:p>
        </w:tc>
      </w:tr>
    </w:tbl>
    <w:p w:rsidR="00F572FE" w:rsidRPr="00007D63" w:rsidRDefault="00F572FE" w:rsidP="00F572FE"/>
    <w:p w:rsidR="00F572FE" w:rsidRPr="00007D63" w:rsidRDefault="00F572FE" w:rsidP="00F572FE"/>
    <w:p w:rsidR="00F572FE" w:rsidRPr="00007D63" w:rsidRDefault="00F572FE" w:rsidP="00F572FE">
      <w:pPr>
        <w:jc w:val="both"/>
      </w:pPr>
      <w:r w:rsidRPr="00007D63">
        <w:t>NOTES:</w:t>
      </w:r>
    </w:p>
    <w:p w:rsidR="00F572FE" w:rsidRPr="00810226" w:rsidRDefault="00F572FE" w:rsidP="00F572FE">
      <w:pPr>
        <w:pStyle w:val="ListParagraph"/>
        <w:numPr>
          <w:ilvl w:val="0"/>
          <w:numId w:val="1"/>
        </w:numPr>
        <w:jc w:val="both"/>
        <w:rPr>
          <w:sz w:val="24"/>
          <w:szCs w:val="24"/>
        </w:rPr>
      </w:pPr>
      <w:r w:rsidRPr="00810226">
        <w:rPr>
          <w:sz w:val="24"/>
          <w:szCs w:val="24"/>
        </w:rPr>
        <w:t xml:space="preserve">From 1941-43 (NOT Rev. </w:t>
      </w:r>
      <w:r>
        <w:rPr>
          <w:sz w:val="24"/>
          <w:szCs w:val="24"/>
        </w:rPr>
        <w:t>“</w:t>
      </w:r>
      <w:r w:rsidRPr="00810226">
        <w:rPr>
          <w:sz w:val="24"/>
          <w:szCs w:val="24"/>
        </w:rPr>
        <w:t>J</w:t>
      </w:r>
      <w:r>
        <w:rPr>
          <w:sz w:val="24"/>
          <w:szCs w:val="24"/>
        </w:rPr>
        <w:t>”</w:t>
      </w:r>
      <w:r w:rsidRPr="00810226">
        <w:rPr>
          <w:sz w:val="24"/>
          <w:szCs w:val="24"/>
        </w:rPr>
        <w:t>) ballistic acceptance tests were allowed for 14</w:t>
      </w:r>
      <w:r>
        <w:rPr>
          <w:sz w:val="24"/>
          <w:szCs w:val="24"/>
        </w:rPr>
        <w:t>”</w:t>
      </w:r>
      <w:r w:rsidRPr="00810226">
        <w:rPr>
          <w:sz w:val="24"/>
          <w:szCs w:val="24"/>
        </w:rPr>
        <w:t xml:space="preserve"> Mark 16 </w:t>
      </w:r>
      <w:proofErr w:type="spellStart"/>
      <w:r w:rsidRPr="00810226">
        <w:rPr>
          <w:sz w:val="24"/>
          <w:szCs w:val="24"/>
        </w:rPr>
        <w:t>Mods</w:t>
      </w:r>
      <w:proofErr w:type="spellEnd"/>
      <w:r w:rsidRPr="00810226">
        <w:rPr>
          <w:sz w:val="24"/>
          <w:szCs w:val="24"/>
        </w:rPr>
        <w:t xml:space="preserve"> 7-8 AP projectiles using 1922-25-vintage 13.4-13.8</w:t>
      </w:r>
      <w:r>
        <w:rPr>
          <w:sz w:val="24"/>
          <w:szCs w:val="24"/>
        </w:rPr>
        <w:t>”</w:t>
      </w:r>
      <w:r w:rsidRPr="00810226">
        <w:rPr>
          <w:sz w:val="24"/>
          <w:szCs w:val="24"/>
        </w:rPr>
        <w:t xml:space="preserve"> Midvale-manufactured (under license) very-thin-faced </w:t>
      </w:r>
      <w:r>
        <w:rPr>
          <w:sz w:val="24"/>
          <w:szCs w:val="24"/>
        </w:rPr>
        <w:t>“</w:t>
      </w:r>
      <w:r w:rsidRPr="00810226">
        <w:rPr>
          <w:sz w:val="24"/>
          <w:szCs w:val="24"/>
        </w:rPr>
        <w:t>Bethlehem Thin Chill</w:t>
      </w:r>
      <w:r>
        <w:rPr>
          <w:sz w:val="24"/>
          <w:szCs w:val="24"/>
        </w:rPr>
        <w:t>”</w:t>
      </w:r>
      <w:r w:rsidRPr="00810226">
        <w:rPr>
          <w:sz w:val="24"/>
          <w:szCs w:val="24"/>
        </w:rPr>
        <w:t xml:space="preserve"> (BTC) Class </w:t>
      </w:r>
      <w:r>
        <w:rPr>
          <w:sz w:val="24"/>
          <w:szCs w:val="24"/>
        </w:rPr>
        <w:t>“</w:t>
      </w:r>
      <w:r w:rsidRPr="00810226">
        <w:rPr>
          <w:sz w:val="24"/>
          <w:szCs w:val="24"/>
        </w:rPr>
        <w:t>A</w:t>
      </w:r>
      <w:r>
        <w:rPr>
          <w:sz w:val="24"/>
          <w:szCs w:val="24"/>
        </w:rPr>
        <w:t>”</w:t>
      </w:r>
      <w:r w:rsidRPr="00810226">
        <w:rPr>
          <w:sz w:val="24"/>
          <w:szCs w:val="24"/>
        </w:rPr>
        <w:t xml:space="preserve"> armor at 40° obliquity at Striking Velocities similar to the 13.0</w:t>
      </w:r>
      <w:r>
        <w:rPr>
          <w:sz w:val="24"/>
          <w:szCs w:val="24"/>
        </w:rPr>
        <w:t>”</w:t>
      </w:r>
      <w:r w:rsidRPr="00810226">
        <w:rPr>
          <w:sz w:val="24"/>
          <w:szCs w:val="24"/>
        </w:rPr>
        <w:t xml:space="preserve"> and 14.0</w:t>
      </w:r>
      <w:r>
        <w:rPr>
          <w:sz w:val="24"/>
          <w:szCs w:val="24"/>
        </w:rPr>
        <w:t>”</w:t>
      </w:r>
      <w:r w:rsidRPr="00810226">
        <w:rPr>
          <w:sz w:val="24"/>
          <w:szCs w:val="24"/>
        </w:rPr>
        <w:t xml:space="preserve"> Class </w:t>
      </w:r>
      <w:r>
        <w:rPr>
          <w:sz w:val="24"/>
          <w:szCs w:val="24"/>
        </w:rPr>
        <w:t>“</w:t>
      </w:r>
      <w:r w:rsidRPr="00810226">
        <w:rPr>
          <w:sz w:val="24"/>
          <w:szCs w:val="24"/>
        </w:rPr>
        <w:t>A</w:t>
      </w:r>
      <w:r>
        <w:rPr>
          <w:sz w:val="24"/>
          <w:szCs w:val="24"/>
        </w:rPr>
        <w:t>”</w:t>
      </w:r>
      <w:r w:rsidRPr="00810226">
        <w:rPr>
          <w:sz w:val="24"/>
          <w:szCs w:val="24"/>
        </w:rPr>
        <w:t xml:space="preserve"> WWII plate velocities given above.</w:t>
      </w:r>
    </w:p>
    <w:p w:rsidR="00F572FE" w:rsidRPr="00007D63" w:rsidRDefault="00F572FE" w:rsidP="00F572FE">
      <w:pPr>
        <w:jc w:val="both"/>
      </w:pPr>
    </w:p>
    <w:p w:rsidR="00F572FE" w:rsidRPr="00810226" w:rsidRDefault="00F572FE" w:rsidP="00F572FE">
      <w:pPr>
        <w:pStyle w:val="ListParagraph"/>
        <w:numPr>
          <w:ilvl w:val="0"/>
          <w:numId w:val="1"/>
        </w:numPr>
        <w:jc w:val="both"/>
        <w:rPr>
          <w:sz w:val="24"/>
          <w:szCs w:val="24"/>
        </w:rPr>
      </w:pPr>
      <w:r w:rsidRPr="00810226">
        <w:rPr>
          <w:sz w:val="24"/>
          <w:szCs w:val="24"/>
        </w:rPr>
        <w:t xml:space="preserve">Also, a number of tests used these Midvale BTC plates for Mark 16 </w:t>
      </w:r>
      <w:proofErr w:type="spellStart"/>
      <w:r w:rsidRPr="00810226">
        <w:rPr>
          <w:sz w:val="24"/>
          <w:szCs w:val="24"/>
        </w:rPr>
        <w:t>Mods</w:t>
      </w:r>
      <w:proofErr w:type="spellEnd"/>
      <w:r w:rsidRPr="00810226">
        <w:rPr>
          <w:sz w:val="24"/>
          <w:szCs w:val="24"/>
        </w:rPr>
        <w:t xml:space="preserve"> 1-6 projectiles at both 40° &amp; the regular 35° and similar-vintage thicker-faced </w:t>
      </w:r>
      <w:r>
        <w:rPr>
          <w:sz w:val="24"/>
          <w:szCs w:val="24"/>
        </w:rPr>
        <w:t>“</w:t>
      </w:r>
      <w:r w:rsidRPr="00810226">
        <w:rPr>
          <w:sz w:val="24"/>
          <w:szCs w:val="24"/>
        </w:rPr>
        <w:t>Carnegie-Krupp Cemented</w:t>
      </w:r>
      <w:r>
        <w:rPr>
          <w:sz w:val="24"/>
          <w:szCs w:val="24"/>
        </w:rPr>
        <w:t>”</w:t>
      </w:r>
      <w:r w:rsidRPr="00810226">
        <w:rPr>
          <w:sz w:val="24"/>
          <w:szCs w:val="24"/>
        </w:rPr>
        <w:t xml:space="preserve"> (CKC) Class </w:t>
      </w:r>
      <w:r>
        <w:rPr>
          <w:sz w:val="24"/>
          <w:szCs w:val="24"/>
        </w:rPr>
        <w:t>“</w:t>
      </w:r>
      <w:r w:rsidRPr="00810226">
        <w:rPr>
          <w:sz w:val="24"/>
          <w:szCs w:val="24"/>
        </w:rPr>
        <w:t>A</w:t>
      </w:r>
      <w:r>
        <w:rPr>
          <w:sz w:val="24"/>
          <w:szCs w:val="24"/>
        </w:rPr>
        <w:t>”</w:t>
      </w:r>
      <w:r w:rsidRPr="00810226">
        <w:rPr>
          <w:sz w:val="24"/>
          <w:szCs w:val="24"/>
        </w:rPr>
        <w:t xml:space="preserve"> plates for Marks 16 &amp; 20 projectiles at the regular 35°.</w:t>
      </w:r>
    </w:p>
    <w:p w:rsidR="00F572FE" w:rsidRPr="00007D63" w:rsidRDefault="00F572FE" w:rsidP="00F572FE">
      <w:pPr>
        <w:pStyle w:val="Heading1"/>
        <w:rPr>
          <w:rFonts w:ascii="Times New Roman" w:hAnsi="Times New Roman" w:cs="Times New Roman"/>
        </w:rPr>
      </w:pPr>
      <w:r w:rsidRPr="00007D63">
        <w:rPr>
          <w:rFonts w:ascii="Times New Roman" w:hAnsi="Times New Roman" w:cs="Times New Roman"/>
        </w:rPr>
        <w:br w:type="page"/>
      </w:r>
      <w:r w:rsidRPr="00810226">
        <w:rPr>
          <w:rFonts w:ascii="Times New Roman" w:hAnsi="Times New Roman" w:cs="Times New Roman"/>
        </w:rPr>
        <w:lastRenderedPageBreak/>
        <w:t>16” AP PROJECTILE MARKS 5 &amp; 12 (2</w:t>
      </w:r>
      <w:r>
        <w:rPr>
          <w:rFonts w:ascii="Times New Roman" w:hAnsi="Times New Roman" w:cs="Times New Roman"/>
        </w:rPr>
        <w:t>,</w:t>
      </w:r>
      <w:r w:rsidRPr="00810226">
        <w:rPr>
          <w:rFonts w:ascii="Times New Roman" w:hAnsi="Times New Roman" w:cs="Times New Roman"/>
        </w:rPr>
        <w:t>240 LB):</w:t>
      </w:r>
    </w:p>
    <w:p w:rsidR="00F572FE" w:rsidRPr="00007D63" w:rsidRDefault="00F572FE" w:rsidP="00F572FE"/>
    <w:p w:rsidR="00F572FE" w:rsidRPr="00007D63" w:rsidRDefault="00F572FE" w:rsidP="00F572FE">
      <w:pPr>
        <w:jc w:val="both"/>
      </w:pPr>
      <w:r w:rsidRPr="00007D63">
        <w:t xml:space="preserve">Mark 5 </w:t>
      </w:r>
      <w:proofErr w:type="gramStart"/>
      <w:r w:rsidRPr="00007D63">
        <w:t>were</w:t>
      </w:r>
      <w:proofErr w:type="gramEnd"/>
      <w:r w:rsidRPr="00007D63">
        <w:t xml:space="preserve"> for COLORADO Class guns.  Mark 12 </w:t>
      </w:r>
      <w:proofErr w:type="gramStart"/>
      <w:r w:rsidRPr="00007D63">
        <w:t>were</w:t>
      </w:r>
      <w:proofErr w:type="gramEnd"/>
      <w:r w:rsidRPr="00007D63">
        <w:t xml:space="preserve"> almost identical projectiles for US Army Coast Defense guns (different fuzes and no-dye-bag windscreens).  Later, some Mark 12 projectiles were changed back to Navy-standard Mark 5 Mod 6 projectiles with Navy Mk 21 Base Detonating Fuzes.</w:t>
      </w:r>
    </w:p>
    <w:p w:rsidR="00F572FE" w:rsidRPr="00007D63" w:rsidRDefault="00F572FE" w:rsidP="00F572FE"/>
    <w:p w:rsidR="00F572FE" w:rsidRPr="00007D63" w:rsidRDefault="00F572FE" w:rsidP="00F572FE">
      <w:proofErr w:type="gramStart"/>
      <w:r w:rsidRPr="00007D63">
        <w:t>In 500 projectile lots (except for initial lots, as specified by BuOrd).</w:t>
      </w:r>
      <w:proofErr w:type="gramEnd"/>
    </w:p>
    <w:p w:rsidR="00F572FE" w:rsidRPr="00007D63" w:rsidRDefault="00F572FE" w:rsidP="00F572FE"/>
    <w:p w:rsidR="00F572FE" w:rsidRPr="00007D63" w:rsidRDefault="00F572FE" w:rsidP="00F572FE">
      <w:r w:rsidRPr="00007D63">
        <w:t>3 projectiles for ballistic test from each lot;</w:t>
      </w:r>
    </w:p>
    <w:p w:rsidR="00F572FE" w:rsidRPr="00007D63" w:rsidRDefault="00F572FE" w:rsidP="00F572FE">
      <w:r w:rsidRPr="00007D63">
        <w:t>1 projectile for fragmentation test from 1</w:t>
      </w:r>
      <w:r w:rsidRPr="00007D63">
        <w:rPr>
          <w:vertAlign w:val="superscript"/>
        </w:rPr>
        <w:t>st</w:t>
      </w:r>
      <w:r w:rsidRPr="00007D63">
        <w:t xml:space="preserve"> lot only (unless further tests needed for some reason);</w:t>
      </w:r>
    </w:p>
    <w:p w:rsidR="00F572FE" w:rsidRPr="00007D63" w:rsidRDefault="00F572FE" w:rsidP="00F572FE">
      <w:r w:rsidRPr="00007D63">
        <w:t>6 projectiles for flight test from 1</w:t>
      </w:r>
      <w:r w:rsidRPr="00007D63">
        <w:rPr>
          <w:vertAlign w:val="superscript"/>
        </w:rPr>
        <w:t>st</w:t>
      </w:r>
      <w:r w:rsidRPr="00007D63">
        <w:t xml:space="preserve"> lot of new contract (range table verification) and 3 for flight test from each 5</w:t>
      </w:r>
      <w:r w:rsidRPr="00007D63">
        <w:rPr>
          <w:vertAlign w:val="superscript"/>
        </w:rPr>
        <w:t>th</w:t>
      </w:r>
      <w:r w:rsidRPr="00007D63">
        <w:t xml:space="preserve"> lot thereafter (quality control).</w:t>
      </w:r>
    </w:p>
    <w:p w:rsidR="00F572FE" w:rsidRPr="00007D63" w:rsidRDefault="00F572FE" w:rsidP="00F572FE"/>
    <w:p w:rsidR="00F572FE" w:rsidRPr="00007D63" w:rsidRDefault="00F572FE" w:rsidP="00F572FE">
      <w:r w:rsidRPr="00007D63">
        <w:t>Maximum striking velocity in any test was 2</w:t>
      </w:r>
      <w:r>
        <w:t>,</w:t>
      </w:r>
      <w:r w:rsidRPr="00007D63">
        <w:t>400 ft/sec.</w:t>
      </w:r>
    </w:p>
    <w:p w:rsidR="00F572FE" w:rsidRPr="00007D63" w:rsidRDefault="00F572FE" w:rsidP="00F572FE"/>
    <w:p w:rsidR="00F572FE" w:rsidRPr="00810226" w:rsidRDefault="00F572FE" w:rsidP="00F572FE">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b/>
        </w:rPr>
      </w:pPr>
      <w:r w:rsidRPr="00810226">
        <w:rPr>
          <w:b/>
        </w:rPr>
        <w:t xml:space="preserve">Ballistic Test </w:t>
      </w:r>
      <w:proofErr w:type="gramStart"/>
      <w:r w:rsidRPr="00810226">
        <w:rPr>
          <w:b/>
        </w:rPr>
        <w:t>Against</w:t>
      </w:r>
      <w:proofErr w:type="gramEnd"/>
      <w:r w:rsidRPr="00810226">
        <w:rPr>
          <w:b/>
        </w:rPr>
        <w:t xml:space="preserve"> Class “B” Armor:</w:t>
      </w:r>
      <w:r w:rsidRPr="00810226">
        <w:rPr>
          <w:b/>
        </w:rPr>
        <w:tab/>
        <w:t>NONE</w:t>
      </w:r>
    </w:p>
    <w:p w:rsidR="00F572FE" w:rsidRPr="00007D63" w:rsidRDefault="00F572FE" w:rsidP="00F572FE">
      <w:pPr>
        <w:tabs>
          <w:tab w:val="left" w:pos="720"/>
          <w:tab w:val="left" w:pos="1440"/>
          <w:tab w:val="left" w:pos="2160"/>
          <w:tab w:val="left" w:pos="2880"/>
          <w:tab w:val="left" w:pos="3600"/>
          <w:tab w:val="left" w:pos="4320"/>
          <w:tab w:val="left" w:pos="5040"/>
          <w:tab w:val="left" w:pos="5760"/>
          <w:tab w:val="left" w:pos="6480"/>
          <w:tab w:val="left" w:pos="7200"/>
        </w:tabs>
        <w:ind w:left="7200" w:hanging="7200"/>
      </w:pPr>
    </w:p>
    <w:p w:rsidR="00F572FE" w:rsidRDefault="00F572FE" w:rsidP="00F572FE">
      <w:pPr>
        <w:rPr>
          <w:b/>
        </w:rPr>
      </w:pPr>
      <w:r w:rsidRPr="00810226">
        <w:rPr>
          <w:b/>
        </w:rPr>
        <w:t xml:space="preserve">Ballistic Test </w:t>
      </w:r>
      <w:proofErr w:type="gramStart"/>
      <w:r w:rsidRPr="00810226">
        <w:rPr>
          <w:b/>
        </w:rPr>
        <w:t>Against</w:t>
      </w:r>
      <w:proofErr w:type="gramEnd"/>
      <w:r w:rsidRPr="00810226">
        <w:rPr>
          <w:b/>
        </w:rPr>
        <w:t xml:space="preserve"> Class “A” Armor @ 35° Obliquity:</w:t>
      </w:r>
    </w:p>
    <w:p w:rsidR="00F572FE" w:rsidRDefault="00F572FE" w:rsidP="00F572FE">
      <w:pPr>
        <w:rPr>
          <w:b/>
        </w:rPr>
      </w:pPr>
    </w:p>
    <w:tbl>
      <w:tblPr>
        <w:tblStyle w:val="TableGrid"/>
        <w:tblW w:w="6588" w:type="dxa"/>
        <w:jc w:val="center"/>
        <w:tblInd w:w="1188" w:type="dxa"/>
        <w:tblLook w:val="04A0"/>
      </w:tblPr>
      <w:tblGrid>
        <w:gridCol w:w="2520"/>
        <w:gridCol w:w="4068"/>
      </w:tblGrid>
      <w:tr w:rsidR="00F572FE" w:rsidRPr="00810226" w:rsidTr="00C87D4A">
        <w:trPr>
          <w:jc w:val="center"/>
        </w:trPr>
        <w:tc>
          <w:tcPr>
            <w:tcW w:w="2520" w:type="dxa"/>
          </w:tcPr>
          <w:p w:rsidR="00F572FE" w:rsidRPr="00810226" w:rsidRDefault="00F572FE" w:rsidP="00BB674A">
            <w:pPr>
              <w:jc w:val="center"/>
              <w:rPr>
                <w:b/>
                <w:sz w:val="28"/>
                <w:szCs w:val="28"/>
              </w:rPr>
            </w:pPr>
            <w:r w:rsidRPr="00810226">
              <w:rPr>
                <w:b/>
                <w:sz w:val="28"/>
                <w:szCs w:val="28"/>
              </w:rPr>
              <w:t>Plate Thickness</w:t>
            </w:r>
          </w:p>
        </w:tc>
        <w:tc>
          <w:tcPr>
            <w:tcW w:w="4068" w:type="dxa"/>
          </w:tcPr>
          <w:p w:rsidR="00F572FE" w:rsidRPr="00810226" w:rsidRDefault="00F572FE" w:rsidP="00BB674A">
            <w:pPr>
              <w:jc w:val="center"/>
              <w:rPr>
                <w:b/>
                <w:sz w:val="28"/>
                <w:szCs w:val="28"/>
              </w:rPr>
            </w:pPr>
            <w:r w:rsidRPr="00810226">
              <w:rPr>
                <w:b/>
                <w:sz w:val="28"/>
                <w:szCs w:val="28"/>
              </w:rPr>
              <w:t>Striking Velocity (ft/sec)</w:t>
            </w:r>
          </w:p>
        </w:tc>
      </w:tr>
      <w:tr w:rsidR="00F572FE" w:rsidTr="00C87D4A">
        <w:trPr>
          <w:jc w:val="center"/>
        </w:trPr>
        <w:tc>
          <w:tcPr>
            <w:tcW w:w="2520" w:type="dxa"/>
          </w:tcPr>
          <w:p w:rsidR="00F572FE" w:rsidRPr="00810226" w:rsidRDefault="00F572FE" w:rsidP="00BB674A">
            <w:pPr>
              <w:jc w:val="center"/>
            </w:pPr>
          </w:p>
        </w:tc>
        <w:tc>
          <w:tcPr>
            <w:tcW w:w="4068" w:type="dxa"/>
          </w:tcPr>
          <w:p w:rsidR="00F572FE" w:rsidRDefault="00F572FE" w:rsidP="00BB674A">
            <w:pPr>
              <w:jc w:val="center"/>
            </w:pPr>
          </w:p>
        </w:tc>
      </w:tr>
      <w:tr w:rsidR="00F572FE" w:rsidTr="00C87D4A">
        <w:trPr>
          <w:jc w:val="center"/>
        </w:trPr>
        <w:tc>
          <w:tcPr>
            <w:tcW w:w="2520" w:type="dxa"/>
          </w:tcPr>
          <w:p w:rsidR="00F572FE" w:rsidRPr="00007D63" w:rsidRDefault="00F572FE" w:rsidP="00BB674A">
            <w:pPr>
              <w:jc w:val="center"/>
            </w:pPr>
            <w:r>
              <w:t>11.0”</w:t>
            </w:r>
          </w:p>
        </w:tc>
        <w:tc>
          <w:tcPr>
            <w:tcW w:w="4068" w:type="dxa"/>
          </w:tcPr>
          <w:p w:rsidR="00F572FE" w:rsidRDefault="00F572FE" w:rsidP="00BB674A">
            <w:pPr>
              <w:jc w:val="center"/>
            </w:pPr>
            <w:r>
              <w:t>1,620</w:t>
            </w:r>
          </w:p>
        </w:tc>
      </w:tr>
      <w:tr w:rsidR="00F572FE" w:rsidTr="00C87D4A">
        <w:trPr>
          <w:jc w:val="center"/>
        </w:trPr>
        <w:tc>
          <w:tcPr>
            <w:tcW w:w="2520" w:type="dxa"/>
          </w:tcPr>
          <w:p w:rsidR="00F572FE" w:rsidRDefault="00F572FE" w:rsidP="00BB674A">
            <w:pPr>
              <w:jc w:val="center"/>
            </w:pPr>
            <w:r>
              <w:t>12.0”</w:t>
            </w:r>
          </w:p>
        </w:tc>
        <w:tc>
          <w:tcPr>
            <w:tcW w:w="4068" w:type="dxa"/>
          </w:tcPr>
          <w:p w:rsidR="00F572FE" w:rsidRDefault="00F572FE" w:rsidP="00BB674A">
            <w:pPr>
              <w:jc w:val="center"/>
            </w:pPr>
            <w:r>
              <w:t>1,730</w:t>
            </w:r>
          </w:p>
        </w:tc>
      </w:tr>
      <w:tr w:rsidR="00F572FE" w:rsidTr="00C87D4A">
        <w:trPr>
          <w:jc w:val="center"/>
        </w:trPr>
        <w:tc>
          <w:tcPr>
            <w:tcW w:w="2520" w:type="dxa"/>
          </w:tcPr>
          <w:p w:rsidR="00F572FE" w:rsidRDefault="00F572FE" w:rsidP="00BB674A">
            <w:pPr>
              <w:jc w:val="center"/>
            </w:pPr>
            <w:r>
              <w:t>13.0”</w:t>
            </w:r>
          </w:p>
        </w:tc>
        <w:tc>
          <w:tcPr>
            <w:tcW w:w="4068" w:type="dxa"/>
          </w:tcPr>
          <w:p w:rsidR="00F572FE" w:rsidRDefault="00F572FE" w:rsidP="00BB674A">
            <w:pPr>
              <w:jc w:val="center"/>
            </w:pPr>
            <w:r>
              <w:t>1,850</w:t>
            </w:r>
          </w:p>
        </w:tc>
      </w:tr>
      <w:tr w:rsidR="00F572FE" w:rsidTr="00C87D4A">
        <w:trPr>
          <w:jc w:val="center"/>
        </w:trPr>
        <w:tc>
          <w:tcPr>
            <w:tcW w:w="2520" w:type="dxa"/>
          </w:tcPr>
          <w:p w:rsidR="00F572FE" w:rsidRDefault="00F572FE" w:rsidP="00BB674A">
            <w:pPr>
              <w:jc w:val="center"/>
            </w:pPr>
            <w:r>
              <w:t>14.0”</w:t>
            </w:r>
          </w:p>
        </w:tc>
        <w:tc>
          <w:tcPr>
            <w:tcW w:w="4068" w:type="dxa"/>
          </w:tcPr>
          <w:p w:rsidR="00F572FE" w:rsidRDefault="00F572FE" w:rsidP="00BB674A">
            <w:pPr>
              <w:jc w:val="center"/>
            </w:pPr>
            <w:r>
              <w:t>1,970</w:t>
            </w:r>
          </w:p>
        </w:tc>
      </w:tr>
      <w:tr w:rsidR="00F572FE" w:rsidTr="00C87D4A">
        <w:trPr>
          <w:jc w:val="center"/>
        </w:trPr>
        <w:tc>
          <w:tcPr>
            <w:tcW w:w="2520" w:type="dxa"/>
          </w:tcPr>
          <w:p w:rsidR="00F572FE" w:rsidRDefault="00F572FE" w:rsidP="00BB674A">
            <w:pPr>
              <w:jc w:val="center"/>
            </w:pPr>
            <w:r>
              <w:t>15.0”</w:t>
            </w:r>
          </w:p>
        </w:tc>
        <w:tc>
          <w:tcPr>
            <w:tcW w:w="4068" w:type="dxa"/>
          </w:tcPr>
          <w:p w:rsidR="00F572FE" w:rsidRDefault="00F572FE" w:rsidP="00BB674A">
            <w:pPr>
              <w:jc w:val="center"/>
            </w:pPr>
            <w:r>
              <w:t>2,090</w:t>
            </w:r>
          </w:p>
        </w:tc>
      </w:tr>
      <w:tr w:rsidR="00F572FE" w:rsidTr="00C87D4A">
        <w:trPr>
          <w:jc w:val="center"/>
        </w:trPr>
        <w:tc>
          <w:tcPr>
            <w:tcW w:w="2520" w:type="dxa"/>
          </w:tcPr>
          <w:p w:rsidR="00F572FE" w:rsidRDefault="00F572FE" w:rsidP="00BB674A">
            <w:pPr>
              <w:jc w:val="center"/>
            </w:pPr>
            <w:r>
              <w:t>16.0”</w:t>
            </w:r>
          </w:p>
        </w:tc>
        <w:tc>
          <w:tcPr>
            <w:tcW w:w="4068" w:type="dxa"/>
          </w:tcPr>
          <w:p w:rsidR="00F572FE" w:rsidRDefault="00F572FE" w:rsidP="00BB674A">
            <w:pPr>
              <w:jc w:val="center"/>
            </w:pPr>
            <w:r>
              <w:t>2,210</w:t>
            </w:r>
          </w:p>
        </w:tc>
      </w:tr>
      <w:tr w:rsidR="00F572FE" w:rsidTr="00C87D4A">
        <w:trPr>
          <w:jc w:val="center"/>
        </w:trPr>
        <w:tc>
          <w:tcPr>
            <w:tcW w:w="2520" w:type="dxa"/>
          </w:tcPr>
          <w:p w:rsidR="00F572FE" w:rsidRDefault="00F572FE" w:rsidP="00BB674A">
            <w:pPr>
              <w:jc w:val="center"/>
            </w:pPr>
            <w:r>
              <w:t>17.0”</w:t>
            </w:r>
          </w:p>
        </w:tc>
        <w:tc>
          <w:tcPr>
            <w:tcW w:w="4068" w:type="dxa"/>
          </w:tcPr>
          <w:p w:rsidR="00F572FE" w:rsidRDefault="00F572FE" w:rsidP="00BB674A">
            <w:pPr>
              <w:jc w:val="center"/>
            </w:pPr>
            <w:r>
              <w:t>2,330</w:t>
            </w:r>
          </w:p>
        </w:tc>
      </w:tr>
    </w:tbl>
    <w:p w:rsidR="00F572FE" w:rsidRPr="00810226" w:rsidRDefault="00F572FE" w:rsidP="00F572FE">
      <w:pPr>
        <w:rPr>
          <w:b/>
        </w:rPr>
      </w:pPr>
    </w:p>
    <w:p w:rsidR="00F572FE" w:rsidRPr="00007D63" w:rsidRDefault="00F572FE" w:rsidP="00F572FE"/>
    <w:p w:rsidR="00F572FE" w:rsidRPr="00007D63" w:rsidRDefault="00F572FE" w:rsidP="00F572FE">
      <w:r w:rsidRPr="00007D63">
        <w:t xml:space="preserve">NOTE:  Previously (NOT Rev. </w:t>
      </w:r>
      <w:r>
        <w:t>“</w:t>
      </w:r>
      <w:r w:rsidRPr="00007D63">
        <w:t>J</w:t>
      </w:r>
      <w:r>
        <w:t>”</w:t>
      </w:r>
      <w:r w:rsidRPr="00007D63">
        <w:t>), acceptance tests using 13.4-13.8</w:t>
      </w:r>
      <w:r>
        <w:t>”</w:t>
      </w:r>
      <w:r w:rsidRPr="00007D63">
        <w:t xml:space="preserve"> Midvale BTC &amp; Carnegie CKC plates (see NOTE for 14</w:t>
      </w:r>
      <w:r>
        <w:t>”</w:t>
      </w:r>
      <w:r w:rsidRPr="00007D63">
        <w:t xml:space="preserve"> Marks 16 and 20) were done at 35° with velocities similar to the 13</w:t>
      </w:r>
      <w:r>
        <w:t>”</w:t>
      </w:r>
      <w:r w:rsidRPr="00007D63">
        <w:t xml:space="preserve"> &amp; 14</w:t>
      </w:r>
      <w:r>
        <w:t>”</w:t>
      </w:r>
      <w:r w:rsidRPr="00007D63">
        <w:t xml:space="preserve"> values, above.  Also, for some Mark 12 lots, tests with Midvale BTC at 40° similar to the 14</w:t>
      </w:r>
      <w:r>
        <w:t>”</w:t>
      </w:r>
      <w:r w:rsidRPr="00007D63">
        <w:t xml:space="preserve"> Mark 16 </w:t>
      </w:r>
      <w:proofErr w:type="spellStart"/>
      <w:r w:rsidRPr="00007D63">
        <w:t>Mods</w:t>
      </w:r>
      <w:proofErr w:type="spellEnd"/>
      <w:r w:rsidRPr="00007D63">
        <w:t xml:space="preserve"> 7-8 acceptance tests were done at velocities close to the above 14</w:t>
      </w:r>
      <w:r>
        <w:t>”</w:t>
      </w:r>
      <w:r w:rsidRPr="00007D63">
        <w:t xml:space="preserve"> &amp; 15</w:t>
      </w:r>
      <w:r>
        <w:t>”</w:t>
      </w:r>
      <w:r w:rsidRPr="00007D63">
        <w:t>.</w:t>
      </w:r>
    </w:p>
    <w:p w:rsidR="00F572FE" w:rsidRPr="00810226" w:rsidRDefault="00F572FE" w:rsidP="00F572FE">
      <w:pPr>
        <w:pStyle w:val="Heading1"/>
        <w:rPr>
          <w:rFonts w:ascii="Times New Roman" w:hAnsi="Times New Roman" w:cs="Times New Roman"/>
        </w:rPr>
      </w:pPr>
      <w:r w:rsidRPr="00007D63">
        <w:rPr>
          <w:rFonts w:ascii="Times New Roman" w:hAnsi="Times New Roman" w:cs="Times New Roman"/>
          <w:u w:val="single"/>
        </w:rPr>
        <w:br w:type="page"/>
      </w:r>
      <w:r w:rsidRPr="00810226">
        <w:rPr>
          <w:rFonts w:ascii="Times New Roman" w:hAnsi="Times New Roman" w:cs="Times New Roman"/>
        </w:rPr>
        <w:lastRenderedPageBreak/>
        <w:t>16” AP PROJECTILE MARK 8 (2</w:t>
      </w:r>
      <w:r w:rsidR="00A82281">
        <w:rPr>
          <w:rFonts w:ascii="Times New Roman" w:hAnsi="Times New Roman" w:cs="Times New Roman"/>
        </w:rPr>
        <w:t>,</w:t>
      </w:r>
      <w:r w:rsidRPr="00810226">
        <w:rPr>
          <w:rFonts w:ascii="Times New Roman" w:hAnsi="Times New Roman" w:cs="Times New Roman"/>
        </w:rPr>
        <w:t>700 LB):</w:t>
      </w:r>
    </w:p>
    <w:p w:rsidR="00F572FE" w:rsidRPr="00007D63" w:rsidRDefault="00F572FE" w:rsidP="00F572FE"/>
    <w:p w:rsidR="00F572FE" w:rsidRPr="00007D63" w:rsidRDefault="00F572FE" w:rsidP="00F572FE">
      <w:r w:rsidRPr="00007D63">
        <w:t>These were for the new 16</w:t>
      </w:r>
      <w:r>
        <w:t>”</w:t>
      </w:r>
      <w:r w:rsidRPr="00007D63">
        <w:t>/45 &amp; 16</w:t>
      </w:r>
      <w:r>
        <w:t>”</w:t>
      </w:r>
      <w:r w:rsidRPr="00007D63">
        <w:t xml:space="preserve">/50 </w:t>
      </w:r>
      <w:r>
        <w:t>“</w:t>
      </w:r>
      <w:r w:rsidRPr="00007D63">
        <w:t>light-weight</w:t>
      </w:r>
      <w:r>
        <w:t>”</w:t>
      </w:r>
      <w:r w:rsidRPr="00007D63">
        <w:t xml:space="preserve"> guns only.  At 4.5-calibers in length, they were too long for the COLORADO Class magazines.</w:t>
      </w:r>
    </w:p>
    <w:p w:rsidR="00F572FE" w:rsidRPr="00007D63" w:rsidRDefault="00F572FE" w:rsidP="00F572FE"/>
    <w:p w:rsidR="00F572FE" w:rsidRPr="00007D63" w:rsidRDefault="00F572FE" w:rsidP="00F572FE">
      <w:proofErr w:type="gramStart"/>
      <w:r w:rsidRPr="00007D63">
        <w:t>In 500 projectile lots (except for initial lots, as specified by BuOrd).</w:t>
      </w:r>
      <w:proofErr w:type="gramEnd"/>
    </w:p>
    <w:p w:rsidR="00F572FE" w:rsidRPr="00007D63" w:rsidRDefault="00F572FE" w:rsidP="00F572FE"/>
    <w:p w:rsidR="00F572FE" w:rsidRPr="00007D63" w:rsidRDefault="00F572FE" w:rsidP="00F572FE">
      <w:r w:rsidRPr="00007D63">
        <w:t>3 projectiles for ballistic test from each lot;</w:t>
      </w:r>
    </w:p>
    <w:p w:rsidR="00F572FE" w:rsidRPr="00007D63" w:rsidRDefault="00F572FE" w:rsidP="00F572FE">
      <w:r w:rsidRPr="00007D63">
        <w:t>1 projectile for fragmentation test from 1</w:t>
      </w:r>
      <w:r w:rsidRPr="00007D63">
        <w:rPr>
          <w:vertAlign w:val="superscript"/>
        </w:rPr>
        <w:t>st</w:t>
      </w:r>
      <w:r w:rsidRPr="00007D63">
        <w:t xml:space="preserve"> lot only (unless further tests needed for some reason);</w:t>
      </w:r>
    </w:p>
    <w:p w:rsidR="00F572FE" w:rsidRPr="00007D63" w:rsidRDefault="00F572FE" w:rsidP="00F572FE">
      <w:r w:rsidRPr="00007D63">
        <w:t>6 projectiles for flight test from 1</w:t>
      </w:r>
      <w:r w:rsidRPr="00007D63">
        <w:rPr>
          <w:vertAlign w:val="superscript"/>
        </w:rPr>
        <w:t>st</w:t>
      </w:r>
      <w:r w:rsidRPr="00007D63">
        <w:t xml:space="preserve"> lot of new contract (range table verification) and 3 for flight test from each 5</w:t>
      </w:r>
      <w:r w:rsidRPr="00007D63">
        <w:rPr>
          <w:vertAlign w:val="superscript"/>
        </w:rPr>
        <w:t>th</w:t>
      </w:r>
      <w:r w:rsidRPr="00007D63">
        <w:t xml:space="preserve"> lot thereafter (quality control).</w:t>
      </w:r>
    </w:p>
    <w:p w:rsidR="00F572FE" w:rsidRPr="00007D63" w:rsidRDefault="00F572FE" w:rsidP="00F572FE"/>
    <w:p w:rsidR="00F572FE" w:rsidRPr="00007D63" w:rsidRDefault="00F572FE" w:rsidP="00F572FE">
      <w:r w:rsidRPr="00007D63">
        <w:t>Maximum striking velocity in any test was 2</w:t>
      </w:r>
      <w:r>
        <w:t>,</w:t>
      </w:r>
      <w:r w:rsidRPr="00007D63">
        <w:t>400 ft/sec.</w:t>
      </w:r>
    </w:p>
    <w:p w:rsidR="00F572FE" w:rsidRPr="00007D63" w:rsidRDefault="00F572FE" w:rsidP="00F572FE"/>
    <w:p w:rsidR="00F572FE" w:rsidRPr="00810226" w:rsidRDefault="00F572FE" w:rsidP="00F572FE">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b/>
        </w:rPr>
      </w:pPr>
      <w:r w:rsidRPr="00810226">
        <w:rPr>
          <w:b/>
        </w:rPr>
        <w:t xml:space="preserve">Ballistic Test </w:t>
      </w:r>
      <w:proofErr w:type="gramStart"/>
      <w:r w:rsidRPr="00810226">
        <w:rPr>
          <w:b/>
        </w:rPr>
        <w:t>Against</w:t>
      </w:r>
      <w:proofErr w:type="gramEnd"/>
      <w:r w:rsidRPr="00810226">
        <w:rPr>
          <w:b/>
        </w:rPr>
        <w:t xml:space="preserve"> Class “B” Armor:</w:t>
      </w:r>
      <w:r w:rsidRPr="00810226">
        <w:rPr>
          <w:b/>
        </w:rPr>
        <w:tab/>
        <w:t>NONE</w:t>
      </w:r>
    </w:p>
    <w:p w:rsidR="00F572FE" w:rsidRPr="00007D63" w:rsidRDefault="00F572FE" w:rsidP="00F572FE">
      <w:pPr>
        <w:tabs>
          <w:tab w:val="left" w:pos="720"/>
          <w:tab w:val="left" w:pos="1440"/>
          <w:tab w:val="left" w:pos="2160"/>
          <w:tab w:val="left" w:pos="2880"/>
          <w:tab w:val="left" w:pos="3600"/>
          <w:tab w:val="left" w:pos="4320"/>
          <w:tab w:val="left" w:pos="5040"/>
          <w:tab w:val="left" w:pos="5760"/>
          <w:tab w:val="left" w:pos="6480"/>
          <w:tab w:val="left" w:pos="7200"/>
        </w:tabs>
        <w:ind w:left="7200" w:hanging="7200"/>
      </w:pPr>
    </w:p>
    <w:p w:rsidR="00F572FE" w:rsidRPr="00810226" w:rsidRDefault="00F572FE" w:rsidP="00F572FE">
      <w:pPr>
        <w:rPr>
          <w:b/>
        </w:rPr>
      </w:pPr>
      <w:r w:rsidRPr="00810226">
        <w:rPr>
          <w:b/>
        </w:rPr>
        <w:t xml:space="preserve">Ballistic Test </w:t>
      </w:r>
      <w:proofErr w:type="gramStart"/>
      <w:r w:rsidRPr="00810226">
        <w:rPr>
          <w:b/>
        </w:rPr>
        <w:t>Against</w:t>
      </w:r>
      <w:proofErr w:type="gramEnd"/>
      <w:r w:rsidRPr="00810226">
        <w:rPr>
          <w:b/>
        </w:rPr>
        <w:t xml:space="preserve"> Class “A” Armor @ 35° Obliquity:</w:t>
      </w:r>
    </w:p>
    <w:p w:rsidR="00F572FE" w:rsidRDefault="00F572FE" w:rsidP="00F572FE"/>
    <w:tbl>
      <w:tblPr>
        <w:tblStyle w:val="TableGrid"/>
        <w:tblW w:w="6588" w:type="dxa"/>
        <w:jc w:val="center"/>
        <w:tblInd w:w="1188" w:type="dxa"/>
        <w:tblLook w:val="04A0"/>
      </w:tblPr>
      <w:tblGrid>
        <w:gridCol w:w="2520"/>
        <w:gridCol w:w="4068"/>
      </w:tblGrid>
      <w:tr w:rsidR="00F572FE" w:rsidRPr="00810226" w:rsidTr="00C87D4A">
        <w:trPr>
          <w:jc w:val="center"/>
        </w:trPr>
        <w:tc>
          <w:tcPr>
            <w:tcW w:w="2520" w:type="dxa"/>
          </w:tcPr>
          <w:p w:rsidR="00F572FE" w:rsidRPr="00810226" w:rsidRDefault="00F572FE" w:rsidP="00BB674A">
            <w:pPr>
              <w:jc w:val="center"/>
              <w:rPr>
                <w:b/>
                <w:sz w:val="28"/>
                <w:szCs w:val="28"/>
              </w:rPr>
            </w:pPr>
            <w:r w:rsidRPr="00810226">
              <w:rPr>
                <w:b/>
                <w:sz w:val="28"/>
                <w:szCs w:val="28"/>
              </w:rPr>
              <w:t>Plate Thickness</w:t>
            </w:r>
          </w:p>
        </w:tc>
        <w:tc>
          <w:tcPr>
            <w:tcW w:w="4068" w:type="dxa"/>
          </w:tcPr>
          <w:p w:rsidR="00F572FE" w:rsidRPr="00810226" w:rsidRDefault="00F572FE" w:rsidP="00BB674A">
            <w:pPr>
              <w:jc w:val="center"/>
              <w:rPr>
                <w:b/>
                <w:sz w:val="28"/>
                <w:szCs w:val="28"/>
              </w:rPr>
            </w:pPr>
            <w:r w:rsidRPr="00810226">
              <w:rPr>
                <w:b/>
                <w:sz w:val="28"/>
                <w:szCs w:val="28"/>
              </w:rPr>
              <w:t>Striking Velocity (ft/sec)</w:t>
            </w:r>
          </w:p>
        </w:tc>
      </w:tr>
      <w:tr w:rsidR="00F572FE" w:rsidTr="00C87D4A">
        <w:trPr>
          <w:jc w:val="center"/>
        </w:trPr>
        <w:tc>
          <w:tcPr>
            <w:tcW w:w="2520" w:type="dxa"/>
          </w:tcPr>
          <w:p w:rsidR="00F572FE" w:rsidRPr="00810226" w:rsidRDefault="00F572FE" w:rsidP="00BB674A">
            <w:pPr>
              <w:jc w:val="center"/>
            </w:pPr>
          </w:p>
        </w:tc>
        <w:tc>
          <w:tcPr>
            <w:tcW w:w="4068" w:type="dxa"/>
          </w:tcPr>
          <w:p w:rsidR="00F572FE" w:rsidRDefault="00F572FE" w:rsidP="00BB674A">
            <w:pPr>
              <w:jc w:val="center"/>
            </w:pPr>
          </w:p>
        </w:tc>
      </w:tr>
      <w:tr w:rsidR="00F572FE" w:rsidTr="00C87D4A">
        <w:trPr>
          <w:jc w:val="center"/>
        </w:trPr>
        <w:tc>
          <w:tcPr>
            <w:tcW w:w="2520" w:type="dxa"/>
          </w:tcPr>
          <w:p w:rsidR="00F572FE" w:rsidRPr="00007D63" w:rsidRDefault="00F572FE" w:rsidP="00BB674A">
            <w:pPr>
              <w:jc w:val="center"/>
            </w:pPr>
            <w:r>
              <w:t>11.0”</w:t>
            </w:r>
          </w:p>
        </w:tc>
        <w:tc>
          <w:tcPr>
            <w:tcW w:w="4068" w:type="dxa"/>
          </w:tcPr>
          <w:p w:rsidR="00F572FE" w:rsidRDefault="00F572FE" w:rsidP="00BB674A">
            <w:pPr>
              <w:jc w:val="center"/>
            </w:pPr>
            <w:r>
              <w:t>1,490</w:t>
            </w:r>
          </w:p>
        </w:tc>
      </w:tr>
      <w:tr w:rsidR="00F572FE" w:rsidTr="00C87D4A">
        <w:trPr>
          <w:jc w:val="center"/>
        </w:trPr>
        <w:tc>
          <w:tcPr>
            <w:tcW w:w="2520" w:type="dxa"/>
          </w:tcPr>
          <w:p w:rsidR="00F572FE" w:rsidRDefault="00F572FE" w:rsidP="00BB674A">
            <w:pPr>
              <w:jc w:val="center"/>
            </w:pPr>
            <w:r>
              <w:t>12.0”</w:t>
            </w:r>
          </w:p>
        </w:tc>
        <w:tc>
          <w:tcPr>
            <w:tcW w:w="4068" w:type="dxa"/>
          </w:tcPr>
          <w:p w:rsidR="00F572FE" w:rsidRDefault="00F572FE" w:rsidP="00BB674A">
            <w:pPr>
              <w:jc w:val="center"/>
            </w:pPr>
            <w:r>
              <w:t>1,600</w:t>
            </w:r>
          </w:p>
        </w:tc>
      </w:tr>
      <w:tr w:rsidR="00F572FE" w:rsidTr="00C87D4A">
        <w:trPr>
          <w:jc w:val="center"/>
        </w:trPr>
        <w:tc>
          <w:tcPr>
            <w:tcW w:w="2520" w:type="dxa"/>
          </w:tcPr>
          <w:p w:rsidR="00F572FE" w:rsidRDefault="00F572FE" w:rsidP="00BB674A">
            <w:pPr>
              <w:jc w:val="center"/>
            </w:pPr>
            <w:r>
              <w:t>13.0”</w:t>
            </w:r>
          </w:p>
        </w:tc>
        <w:tc>
          <w:tcPr>
            <w:tcW w:w="4068" w:type="dxa"/>
          </w:tcPr>
          <w:p w:rsidR="00F572FE" w:rsidRDefault="00F572FE" w:rsidP="00BB674A">
            <w:pPr>
              <w:jc w:val="center"/>
            </w:pPr>
            <w:r>
              <w:t>1,700</w:t>
            </w:r>
          </w:p>
        </w:tc>
      </w:tr>
      <w:tr w:rsidR="00F572FE" w:rsidTr="00C87D4A">
        <w:trPr>
          <w:jc w:val="center"/>
        </w:trPr>
        <w:tc>
          <w:tcPr>
            <w:tcW w:w="2520" w:type="dxa"/>
          </w:tcPr>
          <w:p w:rsidR="00F572FE" w:rsidRDefault="00F572FE" w:rsidP="00BB674A">
            <w:pPr>
              <w:jc w:val="center"/>
            </w:pPr>
            <w:r>
              <w:t>14.0”</w:t>
            </w:r>
          </w:p>
        </w:tc>
        <w:tc>
          <w:tcPr>
            <w:tcW w:w="4068" w:type="dxa"/>
          </w:tcPr>
          <w:p w:rsidR="00F572FE" w:rsidRDefault="00F572FE" w:rsidP="00BB674A">
            <w:pPr>
              <w:jc w:val="center"/>
            </w:pPr>
            <w:r>
              <w:t>1,810</w:t>
            </w:r>
          </w:p>
        </w:tc>
      </w:tr>
      <w:tr w:rsidR="00F572FE" w:rsidTr="00C87D4A">
        <w:trPr>
          <w:jc w:val="center"/>
        </w:trPr>
        <w:tc>
          <w:tcPr>
            <w:tcW w:w="2520" w:type="dxa"/>
          </w:tcPr>
          <w:p w:rsidR="00F572FE" w:rsidRDefault="00F572FE" w:rsidP="00BB674A">
            <w:pPr>
              <w:jc w:val="center"/>
            </w:pPr>
            <w:r>
              <w:t>15.0”</w:t>
            </w:r>
          </w:p>
        </w:tc>
        <w:tc>
          <w:tcPr>
            <w:tcW w:w="4068" w:type="dxa"/>
          </w:tcPr>
          <w:p w:rsidR="00F572FE" w:rsidRDefault="00F572FE" w:rsidP="00BB674A">
            <w:pPr>
              <w:jc w:val="center"/>
            </w:pPr>
            <w:r>
              <w:t>1,910</w:t>
            </w:r>
          </w:p>
        </w:tc>
      </w:tr>
      <w:tr w:rsidR="00F572FE" w:rsidTr="00C87D4A">
        <w:trPr>
          <w:jc w:val="center"/>
        </w:trPr>
        <w:tc>
          <w:tcPr>
            <w:tcW w:w="2520" w:type="dxa"/>
          </w:tcPr>
          <w:p w:rsidR="00F572FE" w:rsidRDefault="00F572FE" w:rsidP="00BB674A">
            <w:pPr>
              <w:jc w:val="center"/>
            </w:pPr>
            <w:r>
              <w:t>16.0”</w:t>
            </w:r>
          </w:p>
        </w:tc>
        <w:tc>
          <w:tcPr>
            <w:tcW w:w="4068" w:type="dxa"/>
          </w:tcPr>
          <w:p w:rsidR="00F572FE" w:rsidRDefault="00F572FE" w:rsidP="00BB674A">
            <w:pPr>
              <w:jc w:val="center"/>
            </w:pPr>
            <w:r>
              <w:t>2,020</w:t>
            </w:r>
          </w:p>
        </w:tc>
      </w:tr>
      <w:tr w:rsidR="00F572FE" w:rsidTr="00C87D4A">
        <w:trPr>
          <w:jc w:val="center"/>
        </w:trPr>
        <w:tc>
          <w:tcPr>
            <w:tcW w:w="2520" w:type="dxa"/>
          </w:tcPr>
          <w:p w:rsidR="00F572FE" w:rsidRDefault="00F572FE" w:rsidP="00BB674A">
            <w:pPr>
              <w:jc w:val="center"/>
            </w:pPr>
            <w:r>
              <w:t>17.0”</w:t>
            </w:r>
          </w:p>
        </w:tc>
        <w:tc>
          <w:tcPr>
            <w:tcW w:w="4068" w:type="dxa"/>
          </w:tcPr>
          <w:p w:rsidR="00F572FE" w:rsidRDefault="00F572FE" w:rsidP="00BB674A">
            <w:pPr>
              <w:jc w:val="center"/>
            </w:pPr>
            <w:r>
              <w:t>2,130</w:t>
            </w:r>
          </w:p>
        </w:tc>
      </w:tr>
    </w:tbl>
    <w:p w:rsidR="00F572FE" w:rsidRDefault="00F572FE" w:rsidP="00F572FE"/>
    <w:p w:rsidR="00F572FE" w:rsidRPr="00007D63" w:rsidRDefault="00F572FE" w:rsidP="00F572FE"/>
    <w:p w:rsidR="00F572FE" w:rsidRPr="00007D63" w:rsidRDefault="00F572FE" w:rsidP="00F572FE">
      <w:pPr>
        <w:jc w:val="both"/>
      </w:pPr>
      <w:r w:rsidRPr="00007D63">
        <w:t xml:space="preserve">NOTE:  Previously (NOT Rev. </w:t>
      </w:r>
      <w:r>
        <w:t>“</w:t>
      </w:r>
      <w:r w:rsidRPr="00007D63">
        <w:t>J</w:t>
      </w:r>
      <w:r>
        <w:t>”</w:t>
      </w:r>
      <w:r w:rsidRPr="00007D63">
        <w:t>), many acceptance tests using 13.4-13.8</w:t>
      </w:r>
      <w:r>
        <w:t>”</w:t>
      </w:r>
      <w:r w:rsidRPr="00007D63">
        <w:t xml:space="preserve"> 1922-25 Midvale BTC plates and Carnegie CKC plates (see NOTE for 14</w:t>
      </w:r>
      <w:r>
        <w:t>”</w:t>
      </w:r>
      <w:r w:rsidRPr="00007D63">
        <w:t xml:space="preserve"> Marks 16 and 20) were done at 35° obliquity with velocities similar to the 13.0</w:t>
      </w:r>
      <w:r>
        <w:t>”</w:t>
      </w:r>
      <w:r w:rsidRPr="00007D63">
        <w:t xml:space="preserve"> &amp; 14.0</w:t>
      </w:r>
      <w:r>
        <w:t>”</w:t>
      </w:r>
      <w:r w:rsidRPr="00007D63">
        <w:t>, above.  No 40° obliquity tests using Midvale BTC plates were ever done with these projectiles.</w:t>
      </w:r>
    </w:p>
    <w:p w:rsidR="002126E5" w:rsidRPr="00F572FE" w:rsidRDefault="002126E5" w:rsidP="00F572FE"/>
    <w:sectPr w:rsidR="002126E5" w:rsidRPr="00F572FE" w:rsidSect="00241BF0">
      <w:headerReference w:type="default" r:id="rId14"/>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123" w:rsidRDefault="00036123">
      <w:r>
        <w:separator/>
      </w:r>
    </w:p>
  </w:endnote>
  <w:endnote w:type="continuationSeparator" w:id="0">
    <w:p w:rsidR="00036123" w:rsidRDefault="000361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E5" w:rsidRDefault="000A5087">
    <w:pPr>
      <w:pStyle w:val="Footer"/>
      <w:framePr w:wrap="around" w:vAnchor="text" w:hAnchor="margin" w:xAlign="center" w:y="1"/>
      <w:rPr>
        <w:rStyle w:val="PageNumber"/>
      </w:rPr>
    </w:pPr>
    <w:r>
      <w:rPr>
        <w:rStyle w:val="PageNumber"/>
      </w:rPr>
      <w:fldChar w:fldCharType="begin"/>
    </w:r>
    <w:r w:rsidR="002126E5">
      <w:rPr>
        <w:rStyle w:val="PageNumber"/>
      </w:rPr>
      <w:instrText xml:space="preserve">PAGE  </w:instrText>
    </w:r>
    <w:r>
      <w:rPr>
        <w:rStyle w:val="PageNumber"/>
      </w:rPr>
      <w:fldChar w:fldCharType="end"/>
    </w:r>
  </w:p>
  <w:p w:rsidR="002126E5" w:rsidRDefault="002126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E5" w:rsidRDefault="000A5087" w:rsidP="003F545C">
    <w:pPr>
      <w:pStyle w:val="Footer"/>
      <w:pBdr>
        <w:top w:val="single" w:sz="4" w:space="1" w:color="auto"/>
      </w:pBdr>
    </w:pPr>
    <w:fldSimple w:instr=" FILENAME   \* MERGEFORMAT ">
      <w:r w:rsidR="00AB2DA4">
        <w:rPr>
          <w:noProof/>
        </w:rPr>
        <w:t>OS696balspecs.docx</w:t>
      </w:r>
    </w:fldSimple>
    <w:r w:rsidR="003F545C">
      <w:t xml:space="preserve">                        </w:t>
    </w:r>
    <w:r w:rsidR="001029C6">
      <w:t xml:space="preserve">            </w:t>
    </w:r>
    <w:r w:rsidR="003F545C">
      <w:t xml:space="preserve">      </w:t>
    </w:r>
    <w:fldSimple w:instr=" SAVEDATE  \@ &quot;d MMMM yyyy&quot;  \* MERGEFORMAT ">
      <w:r w:rsidR="00A82281">
        <w:rPr>
          <w:noProof/>
        </w:rPr>
        <w:t>24 July 2011</w:t>
      </w:r>
    </w:fldSimple>
    <w:r w:rsidR="003F545C">
      <w:t xml:space="preserve">               </w:t>
    </w:r>
    <w:r w:rsidR="002D4980">
      <w:t xml:space="preserve">  </w:t>
    </w:r>
    <w:r w:rsidR="003F545C">
      <w:t xml:space="preserve">                               </w:t>
    </w:r>
    <w:r w:rsidR="003F545C">
      <w:rPr>
        <w:rStyle w:val="PageNumber"/>
      </w:rPr>
      <w:t xml:space="preserve">Page </w:t>
    </w:r>
    <w:r>
      <w:rPr>
        <w:rStyle w:val="PageNumber"/>
      </w:rPr>
      <w:fldChar w:fldCharType="begin"/>
    </w:r>
    <w:r w:rsidR="003F545C">
      <w:rPr>
        <w:rStyle w:val="PageNumber"/>
      </w:rPr>
      <w:instrText xml:space="preserve"> PAGE </w:instrText>
    </w:r>
    <w:r>
      <w:rPr>
        <w:rStyle w:val="PageNumber"/>
      </w:rPr>
      <w:fldChar w:fldCharType="separate"/>
    </w:r>
    <w:r w:rsidR="00A82281">
      <w:rPr>
        <w:rStyle w:val="PageNumber"/>
        <w:noProof/>
      </w:rPr>
      <w:t>6</w:t>
    </w:r>
    <w:r>
      <w:rPr>
        <w:rStyle w:val="PageNumber"/>
      </w:rPr>
      <w:fldChar w:fldCharType="end"/>
    </w:r>
    <w:r w:rsidR="003F545C">
      <w:rPr>
        <w:rStyle w:val="PageNumber"/>
      </w:rPr>
      <w:t xml:space="preserve"> of </w:t>
    </w:r>
    <w:r w:rsidRPr="001A7B8C">
      <w:rPr>
        <w:rStyle w:val="PageNumber"/>
      </w:rPr>
      <w:fldChar w:fldCharType="begin"/>
    </w:r>
    <w:r w:rsidR="003F545C" w:rsidRPr="001A7B8C">
      <w:rPr>
        <w:rStyle w:val="PageNumber"/>
      </w:rPr>
      <w:instrText xml:space="preserve"> NUMPAGES </w:instrText>
    </w:r>
    <w:r w:rsidRPr="001A7B8C">
      <w:rPr>
        <w:rStyle w:val="PageNumber"/>
      </w:rPr>
      <w:fldChar w:fldCharType="separate"/>
    </w:r>
    <w:r w:rsidR="00A82281">
      <w:rPr>
        <w:rStyle w:val="PageNumber"/>
        <w:noProof/>
      </w:rPr>
      <w:t>9</w:t>
    </w:r>
    <w:r w:rsidRPr="001A7B8C">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F51" w:rsidRDefault="001E0F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123" w:rsidRDefault="00036123">
      <w:r>
        <w:separator/>
      </w:r>
    </w:p>
  </w:footnote>
  <w:footnote w:type="continuationSeparator" w:id="0">
    <w:p w:rsidR="00036123" w:rsidRDefault="000361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F51" w:rsidRDefault="001E0F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F51" w:rsidRDefault="001E0F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F51" w:rsidRDefault="001E0F5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A4" w:rsidRPr="00F626A4" w:rsidRDefault="00F626A4" w:rsidP="00F626A4">
    <w:pPr>
      <w:pStyle w:val="Header"/>
      <w:pBdr>
        <w:bottom w:val="single" w:sz="4" w:space="1" w:color="auto"/>
      </w:pBdr>
      <w:jc w:val="center"/>
    </w:pPr>
    <w:r>
      <w:t>Armor Penetration Ballistics Acceptance Test Specification – BuOrd O.S. 696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B7225"/>
    <w:multiLevelType w:val="hybridMultilevel"/>
    <w:tmpl w:val="249E4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useFELayout/>
  </w:compat>
  <w:rsids>
    <w:rsidRoot w:val="00A01114"/>
    <w:rsid w:val="00000D18"/>
    <w:rsid w:val="00001112"/>
    <w:rsid w:val="00024CBA"/>
    <w:rsid w:val="00036123"/>
    <w:rsid w:val="00047DAF"/>
    <w:rsid w:val="000A2053"/>
    <w:rsid w:val="000A4C93"/>
    <w:rsid w:val="000A5087"/>
    <w:rsid w:val="000E6108"/>
    <w:rsid w:val="001029C6"/>
    <w:rsid w:val="00117C6A"/>
    <w:rsid w:val="00121585"/>
    <w:rsid w:val="00121FD3"/>
    <w:rsid w:val="001349C4"/>
    <w:rsid w:val="00157A03"/>
    <w:rsid w:val="00175BC0"/>
    <w:rsid w:val="001A7B8C"/>
    <w:rsid w:val="001B1E42"/>
    <w:rsid w:val="001E0F51"/>
    <w:rsid w:val="00211761"/>
    <w:rsid w:val="002126E5"/>
    <w:rsid w:val="00241BF0"/>
    <w:rsid w:val="002567B5"/>
    <w:rsid w:val="00291FAB"/>
    <w:rsid w:val="002B4896"/>
    <w:rsid w:val="002D4980"/>
    <w:rsid w:val="002F05F7"/>
    <w:rsid w:val="00312434"/>
    <w:rsid w:val="00337760"/>
    <w:rsid w:val="003C17CF"/>
    <w:rsid w:val="003D2CE1"/>
    <w:rsid w:val="003F545C"/>
    <w:rsid w:val="003F759A"/>
    <w:rsid w:val="00402810"/>
    <w:rsid w:val="0046338E"/>
    <w:rsid w:val="004E2DA3"/>
    <w:rsid w:val="004E5DBF"/>
    <w:rsid w:val="00501C36"/>
    <w:rsid w:val="005608C3"/>
    <w:rsid w:val="005C0D1D"/>
    <w:rsid w:val="005C35EF"/>
    <w:rsid w:val="005C7435"/>
    <w:rsid w:val="005D2AB9"/>
    <w:rsid w:val="005E6A2D"/>
    <w:rsid w:val="006A681B"/>
    <w:rsid w:val="006B3774"/>
    <w:rsid w:val="006B3E2A"/>
    <w:rsid w:val="006D272A"/>
    <w:rsid w:val="006E0AB4"/>
    <w:rsid w:val="006F0EFC"/>
    <w:rsid w:val="00701E75"/>
    <w:rsid w:val="0072164F"/>
    <w:rsid w:val="00766355"/>
    <w:rsid w:val="00795B4E"/>
    <w:rsid w:val="007A3B0E"/>
    <w:rsid w:val="007D30A0"/>
    <w:rsid w:val="007E006B"/>
    <w:rsid w:val="007E04B1"/>
    <w:rsid w:val="007F6E0E"/>
    <w:rsid w:val="00825ADB"/>
    <w:rsid w:val="00843901"/>
    <w:rsid w:val="0087396F"/>
    <w:rsid w:val="008832EB"/>
    <w:rsid w:val="008A3F42"/>
    <w:rsid w:val="008A7BC6"/>
    <w:rsid w:val="008E2BC7"/>
    <w:rsid w:val="008F3678"/>
    <w:rsid w:val="00905101"/>
    <w:rsid w:val="00920B36"/>
    <w:rsid w:val="00923FF7"/>
    <w:rsid w:val="009747C8"/>
    <w:rsid w:val="009E173D"/>
    <w:rsid w:val="009F3495"/>
    <w:rsid w:val="00A01114"/>
    <w:rsid w:val="00A4722E"/>
    <w:rsid w:val="00A7490C"/>
    <w:rsid w:val="00A82281"/>
    <w:rsid w:val="00A8474C"/>
    <w:rsid w:val="00AA3140"/>
    <w:rsid w:val="00AB2DA4"/>
    <w:rsid w:val="00AB6C75"/>
    <w:rsid w:val="00AD1674"/>
    <w:rsid w:val="00BB674A"/>
    <w:rsid w:val="00BC4832"/>
    <w:rsid w:val="00BF71E6"/>
    <w:rsid w:val="00C0562A"/>
    <w:rsid w:val="00C70C2E"/>
    <w:rsid w:val="00C71B25"/>
    <w:rsid w:val="00C9252E"/>
    <w:rsid w:val="00CE621A"/>
    <w:rsid w:val="00CE6D29"/>
    <w:rsid w:val="00D27BDF"/>
    <w:rsid w:val="00D403A7"/>
    <w:rsid w:val="00D52A12"/>
    <w:rsid w:val="00D81C55"/>
    <w:rsid w:val="00D97B5D"/>
    <w:rsid w:val="00DC0B61"/>
    <w:rsid w:val="00EB390F"/>
    <w:rsid w:val="00F46AA6"/>
    <w:rsid w:val="00F572FE"/>
    <w:rsid w:val="00F626A4"/>
    <w:rsid w:val="00F92995"/>
    <w:rsid w:val="00FD32D0"/>
    <w:rsid w:val="00FE52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F0"/>
    <w:rPr>
      <w:sz w:val="24"/>
      <w:szCs w:val="24"/>
      <w:lang w:eastAsia="ja-JP"/>
    </w:rPr>
  </w:style>
  <w:style w:type="paragraph" w:styleId="Heading1">
    <w:name w:val="heading 1"/>
    <w:basedOn w:val="Normal"/>
    <w:next w:val="Normal"/>
    <w:link w:val="Heading1Char"/>
    <w:uiPriority w:val="9"/>
    <w:qFormat/>
    <w:rsid w:val="00241BF0"/>
    <w:pPr>
      <w:keepNext/>
      <w:outlineLvl w:val="0"/>
    </w:pPr>
    <w:rPr>
      <w:rFonts w:ascii="Courier New" w:hAnsi="Courier New" w:cs="Courier New"/>
      <w:b/>
      <w:bCs/>
    </w:rPr>
  </w:style>
  <w:style w:type="paragraph" w:styleId="Heading2">
    <w:name w:val="heading 2"/>
    <w:basedOn w:val="Normal"/>
    <w:next w:val="Normal"/>
    <w:link w:val="Heading2Char"/>
    <w:uiPriority w:val="9"/>
    <w:qFormat/>
    <w:rsid w:val="00241BF0"/>
    <w:pPr>
      <w:keepNext/>
      <w:outlineLvl w:val="1"/>
    </w:pPr>
    <w:rPr>
      <w:rFonts w:ascii="Courier New" w:hAnsi="Courier New" w:cs="Courier New"/>
      <w:u w:val="single"/>
    </w:rPr>
  </w:style>
  <w:style w:type="paragraph" w:styleId="Heading3">
    <w:name w:val="heading 3"/>
    <w:basedOn w:val="Normal"/>
    <w:next w:val="Normal"/>
    <w:link w:val="Heading3Char"/>
    <w:uiPriority w:val="9"/>
    <w:qFormat/>
    <w:rsid w:val="00241BF0"/>
    <w:pPr>
      <w:keepNext/>
      <w:jc w:val="center"/>
      <w:outlineLvl w:val="2"/>
    </w:pPr>
    <w:rPr>
      <w:rFonts w:ascii="Courier New" w:hAnsi="Courier New" w:cs="Courier New"/>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2EB"/>
    <w:rPr>
      <w:rFonts w:asciiTheme="majorHAnsi" w:eastAsiaTheme="majorEastAsia" w:hAnsiTheme="majorHAnsi" w:cstheme="majorBidi"/>
      <w:b/>
      <w:bCs/>
      <w:kern w:val="32"/>
      <w:sz w:val="32"/>
      <w:szCs w:val="32"/>
      <w:lang w:eastAsia="ja-JP"/>
    </w:rPr>
  </w:style>
  <w:style w:type="character" w:customStyle="1" w:styleId="Heading2Char">
    <w:name w:val="Heading 2 Char"/>
    <w:basedOn w:val="DefaultParagraphFont"/>
    <w:link w:val="Heading2"/>
    <w:uiPriority w:val="9"/>
    <w:semiHidden/>
    <w:rsid w:val="008832EB"/>
    <w:rPr>
      <w:rFonts w:asciiTheme="majorHAnsi" w:eastAsiaTheme="majorEastAsia" w:hAnsiTheme="majorHAnsi" w:cstheme="majorBidi"/>
      <w:b/>
      <w:bCs/>
      <w:i/>
      <w:iCs/>
      <w:sz w:val="28"/>
      <w:szCs w:val="28"/>
      <w:lang w:eastAsia="ja-JP"/>
    </w:rPr>
  </w:style>
  <w:style w:type="character" w:customStyle="1" w:styleId="Heading3Char">
    <w:name w:val="Heading 3 Char"/>
    <w:basedOn w:val="DefaultParagraphFont"/>
    <w:link w:val="Heading3"/>
    <w:uiPriority w:val="9"/>
    <w:semiHidden/>
    <w:rsid w:val="008832EB"/>
    <w:rPr>
      <w:rFonts w:asciiTheme="majorHAnsi" w:eastAsiaTheme="majorEastAsia" w:hAnsiTheme="majorHAnsi" w:cstheme="majorBidi"/>
      <w:b/>
      <w:bCs/>
      <w:sz w:val="26"/>
      <w:szCs w:val="26"/>
      <w:lang w:eastAsia="ja-JP"/>
    </w:rPr>
  </w:style>
  <w:style w:type="paragraph" w:styleId="Title">
    <w:name w:val="Title"/>
    <w:basedOn w:val="Normal"/>
    <w:link w:val="TitleChar"/>
    <w:uiPriority w:val="10"/>
    <w:qFormat/>
    <w:rsid w:val="00241BF0"/>
    <w:pPr>
      <w:jc w:val="center"/>
    </w:pPr>
    <w:rPr>
      <w:rFonts w:ascii="Courier New" w:hAnsi="Courier New" w:cs="Courier New"/>
      <w:b/>
      <w:bCs/>
      <w:u w:val="single"/>
    </w:rPr>
  </w:style>
  <w:style w:type="character" w:customStyle="1" w:styleId="TitleChar">
    <w:name w:val="Title Char"/>
    <w:basedOn w:val="DefaultParagraphFont"/>
    <w:link w:val="Title"/>
    <w:uiPriority w:val="10"/>
    <w:rsid w:val="008832EB"/>
    <w:rPr>
      <w:rFonts w:asciiTheme="majorHAnsi" w:eastAsiaTheme="majorEastAsia" w:hAnsiTheme="majorHAnsi" w:cstheme="majorBidi"/>
      <w:b/>
      <w:bCs/>
      <w:kern w:val="28"/>
      <w:sz w:val="32"/>
      <w:szCs w:val="32"/>
      <w:lang w:eastAsia="ja-JP"/>
    </w:rPr>
  </w:style>
  <w:style w:type="paragraph" w:styleId="Footer">
    <w:name w:val="footer"/>
    <w:basedOn w:val="Normal"/>
    <w:link w:val="FooterChar"/>
    <w:uiPriority w:val="99"/>
    <w:semiHidden/>
    <w:rsid w:val="00241BF0"/>
    <w:pPr>
      <w:tabs>
        <w:tab w:val="center" w:pos="4320"/>
        <w:tab w:val="right" w:pos="8640"/>
      </w:tabs>
    </w:pPr>
  </w:style>
  <w:style w:type="character" w:customStyle="1" w:styleId="FooterChar">
    <w:name w:val="Footer Char"/>
    <w:basedOn w:val="DefaultParagraphFont"/>
    <w:link w:val="Footer"/>
    <w:uiPriority w:val="99"/>
    <w:semiHidden/>
    <w:rsid w:val="008832EB"/>
    <w:rPr>
      <w:sz w:val="24"/>
      <w:szCs w:val="24"/>
      <w:lang w:eastAsia="ja-JP"/>
    </w:rPr>
  </w:style>
  <w:style w:type="character" w:styleId="PageNumber">
    <w:name w:val="page number"/>
    <w:basedOn w:val="DefaultParagraphFont"/>
    <w:uiPriority w:val="99"/>
    <w:rsid w:val="00241BF0"/>
    <w:rPr>
      <w:rFonts w:cs="Times New Roman"/>
    </w:rPr>
  </w:style>
  <w:style w:type="paragraph" w:styleId="Header">
    <w:name w:val="header"/>
    <w:basedOn w:val="Normal"/>
    <w:link w:val="HeaderChar"/>
    <w:uiPriority w:val="99"/>
    <w:semiHidden/>
    <w:unhideWhenUsed/>
    <w:rsid w:val="003F545C"/>
    <w:pPr>
      <w:tabs>
        <w:tab w:val="center" w:pos="4680"/>
        <w:tab w:val="right" w:pos="9360"/>
      </w:tabs>
    </w:pPr>
  </w:style>
  <w:style w:type="character" w:customStyle="1" w:styleId="HeaderChar">
    <w:name w:val="Header Char"/>
    <w:basedOn w:val="DefaultParagraphFont"/>
    <w:link w:val="Header"/>
    <w:uiPriority w:val="99"/>
    <w:semiHidden/>
    <w:locked/>
    <w:rsid w:val="003F545C"/>
    <w:rPr>
      <w:rFonts w:cs="Times New Roman"/>
      <w:sz w:val="24"/>
      <w:szCs w:val="24"/>
      <w:lang w:eastAsia="ja-JP"/>
    </w:rPr>
  </w:style>
  <w:style w:type="table" w:styleId="TableGrid">
    <w:name w:val="Table Grid"/>
    <w:basedOn w:val="TableNormal"/>
    <w:uiPriority w:val="59"/>
    <w:rsid w:val="003F54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545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545C"/>
    <w:rPr>
      <w:rFonts w:ascii="Tahoma" w:hAnsi="Tahoma" w:cs="Tahoma"/>
      <w:sz w:val="16"/>
      <w:szCs w:val="16"/>
      <w:lang w:eastAsia="ja-JP"/>
    </w:rPr>
  </w:style>
  <w:style w:type="paragraph" w:styleId="ListParagraph">
    <w:name w:val="List Paragraph"/>
    <w:basedOn w:val="Normal"/>
    <w:uiPriority w:val="34"/>
    <w:qFormat/>
    <w:rsid w:val="00F572FE"/>
    <w:pPr>
      <w:widowControl w:val="0"/>
      <w:autoSpaceDE w:val="0"/>
      <w:autoSpaceDN w:val="0"/>
      <w:adjustRightInd w:val="0"/>
      <w:ind w:left="720"/>
      <w:contextualSpacing/>
    </w:pPr>
    <w:rPr>
      <w:rFonts w:eastAsiaTheme="minorEastAsia"/>
      <w:sz w:val="20"/>
      <w:szCs w:val="20"/>
      <w:lang w:eastAsia="en-US"/>
    </w:rPr>
  </w:style>
</w:styles>
</file>

<file path=word/webSettings.xml><?xml version="1.0" encoding="utf-8"?>
<w:webSettings xmlns:r="http://schemas.openxmlformats.org/officeDocument/2006/relationships" xmlns:w="http://schemas.openxmlformats.org/wordprocessingml/2006/main">
  <w:divs>
    <w:div w:id="1058670093">
      <w:marLeft w:val="0"/>
      <w:marRight w:val="0"/>
      <w:marTop w:val="0"/>
      <w:marBottom w:val="0"/>
      <w:divBdr>
        <w:top w:val="none" w:sz="0" w:space="0" w:color="auto"/>
        <w:left w:val="none" w:sz="0" w:space="0" w:color="auto"/>
        <w:bottom w:val="none" w:sz="0" w:space="0" w:color="auto"/>
        <w:right w:val="none" w:sz="0" w:space="0" w:color="auto"/>
      </w:divBdr>
    </w:div>
    <w:div w:id="1058670094">
      <w:marLeft w:val="0"/>
      <w:marRight w:val="0"/>
      <w:marTop w:val="0"/>
      <w:marBottom w:val="0"/>
      <w:divBdr>
        <w:top w:val="none" w:sz="0" w:space="0" w:color="auto"/>
        <w:left w:val="none" w:sz="0" w:space="0" w:color="auto"/>
        <w:bottom w:val="none" w:sz="0" w:space="0" w:color="auto"/>
        <w:right w:val="none" w:sz="0" w:space="0" w:color="auto"/>
      </w:divBdr>
    </w:div>
    <w:div w:id="10586700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12236-AF6C-4A84-8E8A-6837C78F9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1816</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 (76</vt:lpstr>
    </vt:vector>
  </TitlesOfParts>
  <Company>mycompany</Company>
  <LinksUpToDate>false</LinksUpToDate>
  <CharactersWithSpaces>11332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(76</dc:title>
  <dc:creator>myname</dc:creator>
  <cp:lastModifiedBy>Tony DiGiulian</cp:lastModifiedBy>
  <cp:revision>10</cp:revision>
  <cp:lastPrinted>2011-07-20T10:03:00Z</cp:lastPrinted>
  <dcterms:created xsi:type="dcterms:W3CDTF">2011-07-23T00:24:00Z</dcterms:created>
  <dcterms:modified xsi:type="dcterms:W3CDTF">2011-07-26T12:45:00Z</dcterms:modified>
</cp:coreProperties>
</file>